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jc w:val="center"/>
        <w:rPr>
          <w:rFonts w:ascii="Arial" w:hAnsi="Arial" w:cs="Arial"/>
          <w:b/>
          <w:i/>
          <w:color w:val="1F4E79" w:themeColor="accent1" w:themeShade="80"/>
          <w:sz w:val="36"/>
          <w:szCs w:val="24"/>
        </w:rPr>
      </w:pPr>
      <w:r>
        <w:rPr>
          <w:rFonts w:ascii="Arial" w:hAnsi="Arial" w:cs="Arial"/>
          <w:b/>
          <w:noProof/>
          <w:color w:val="1F4E79" w:themeColor="accent1" w:themeShade="80"/>
          <w:sz w:val="56"/>
          <w:szCs w:val="80"/>
          <w:u w:val="single"/>
          <w:lang w:eastAsia="en-GB"/>
        </w:rPr>
        <w:drawing>
          <wp:anchor distT="0" distB="0" distL="114300" distR="114300" simplePos="0" relativeHeight="251684352" behindDoc="0" locked="0" layoutInCell="1" allowOverlap="1">
            <wp:simplePos x="0" y="0"/>
            <wp:positionH relativeFrom="column">
              <wp:posOffset>5300700</wp:posOffset>
            </wp:positionH>
            <wp:positionV relativeFrom="paragraph">
              <wp:posOffset>-245077</wp:posOffset>
            </wp:positionV>
            <wp:extent cx="1276014" cy="724395"/>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sa-logo-transparent-background-web-296x16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5926" cy="730022"/>
                    </a:xfrm>
                    <a:prstGeom prst="rect">
                      <a:avLst/>
                    </a:prstGeom>
                  </pic:spPr>
                </pic:pic>
              </a:graphicData>
            </a:graphic>
            <wp14:sizeRelH relativeFrom="page">
              <wp14:pctWidth>0</wp14:pctWidth>
            </wp14:sizeRelH>
            <wp14:sizeRelV relativeFrom="page">
              <wp14:pctHeight>0</wp14:pctHeight>
            </wp14:sizeRelV>
          </wp:anchor>
        </w:drawing>
      </w:r>
    </w:p>
    <w:p>
      <w:pPr>
        <w:jc w:val="center"/>
        <w:rPr>
          <w:rFonts w:ascii="Arial" w:hAnsi="Arial" w:cs="Arial"/>
          <w:b/>
          <w:i/>
          <w:color w:val="1F4E79" w:themeColor="accent1" w:themeShade="80"/>
          <w:sz w:val="2"/>
          <w:szCs w:val="24"/>
        </w:rPr>
      </w:pPr>
    </w:p>
    <w:p>
      <w:pPr>
        <w:jc w:val="center"/>
        <w:rPr>
          <w:rFonts w:ascii="Arial" w:hAnsi="Arial" w:cs="Arial"/>
          <w:b/>
          <w:i/>
          <w:color w:val="1F4E79" w:themeColor="accent1" w:themeShade="80"/>
          <w:sz w:val="36"/>
          <w:szCs w:val="24"/>
        </w:rPr>
      </w:pPr>
      <w:r>
        <w:rPr>
          <w:rFonts w:ascii="Arial" w:hAnsi="Arial" w:cs="Arial"/>
          <w:b/>
          <w:i/>
          <w:color w:val="1F4E79" w:themeColor="accent1" w:themeShade="80"/>
          <w:sz w:val="36"/>
          <w:szCs w:val="24"/>
        </w:rPr>
        <w:t>“A learning community in pursuit</w:t>
      </w:r>
    </w:p>
    <w:p>
      <w:pPr>
        <w:jc w:val="center"/>
        <w:rPr>
          <w:rFonts w:ascii="Arial" w:hAnsi="Arial" w:cs="Arial"/>
          <w:b/>
          <w:i/>
          <w:color w:val="1F4E79" w:themeColor="accent1" w:themeShade="80"/>
          <w:sz w:val="36"/>
          <w:szCs w:val="24"/>
        </w:rPr>
      </w:pPr>
      <w:r>
        <w:rPr>
          <w:rFonts w:ascii="Arial" w:hAnsi="Arial" w:cs="Arial"/>
          <w:b/>
          <w:i/>
          <w:color w:val="1F4E79" w:themeColor="accent1" w:themeShade="80"/>
          <w:sz w:val="36"/>
          <w:szCs w:val="24"/>
        </w:rPr>
        <w:t>of excellence”</w:t>
      </w:r>
    </w:p>
    <w:p>
      <w:pPr>
        <w:jc w:val="center"/>
        <w:rPr>
          <w:rFonts w:ascii="Arial" w:hAnsi="Arial" w:cs="Arial"/>
          <w:b/>
          <w:color w:val="1F4E79" w:themeColor="accent1" w:themeShade="80"/>
          <w:sz w:val="36"/>
          <w:szCs w:val="80"/>
          <w:u w:val="single"/>
        </w:rPr>
      </w:pPr>
    </w:p>
    <w:p>
      <w:pPr>
        <w:jc w:val="center"/>
        <w:rPr>
          <w:rFonts w:ascii="Arial" w:hAnsi="Arial" w:cs="Arial"/>
          <w:b/>
          <w:color w:val="1F4E79" w:themeColor="accent1" w:themeShade="80"/>
          <w:sz w:val="72"/>
          <w:szCs w:val="80"/>
          <w:u w:val="single"/>
        </w:rPr>
      </w:pPr>
      <w:r>
        <w:rPr>
          <w:rFonts w:ascii="Arial" w:hAnsi="Arial" w:cs="Arial"/>
          <w:b/>
          <w:color w:val="1F4E79" w:themeColor="accent1" w:themeShade="80"/>
          <w:sz w:val="72"/>
          <w:szCs w:val="80"/>
          <w:u w:val="single"/>
        </w:rPr>
        <w:t>Options Booklet 2019</w:t>
      </w:r>
    </w:p>
    <w:p>
      <w:pPr>
        <w:jc w:val="center"/>
        <w:rPr>
          <w:rFonts w:ascii="Arial" w:hAnsi="Arial" w:cs="Arial"/>
          <w:b/>
          <w:color w:val="1F4E79" w:themeColor="accent1" w:themeShade="80"/>
          <w:sz w:val="96"/>
          <w:szCs w:val="24"/>
          <w:u w:val="singl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27.5pt;margin-top:17.2pt;width:230.95pt;height:154pt;z-index:-251686403;mso-position-horizontal-relative:text;mso-position-vertical-relative:text;mso-width-relative:page;mso-height-relative:page" wrapcoords="-46 0 -46 21531 21600 21531 21600 0 -46 0">
            <v:imagedata r:id="rId9" o:title="DSC_7077"/>
            <w10:wrap type="tight"/>
          </v:shape>
        </w:pict>
      </w:r>
      <w:r>
        <w:rPr>
          <w:noProof/>
        </w:rPr>
        <w:pict>
          <v:shape id="_x0000_s1027" type="#_x0000_t75" style="position:absolute;left:0;text-align:left;margin-left:313.95pt;margin-top:17.2pt;width:178.15pt;height:126.6pt;z-index:-251614720;mso-position-horizontal-relative:text;mso-position-vertical-relative:text;mso-width-relative:page;mso-height-relative:page" wrapcoords="-131 0 -131 21404 21600 21404 21600 0 -131 0">
            <v:imagedata r:id="rId10" o:title="DSC_6833"/>
            <w10:wrap type="tight"/>
          </v:shape>
        </w:pict>
      </w:r>
      <w:r>
        <w:rPr>
          <w:rFonts w:ascii="Times New Roman" w:eastAsia="Times New Roman" w:hAnsi="Times New Roman" w:cs="Times New Roman"/>
          <w:noProof/>
          <w:sz w:val="24"/>
          <w:szCs w:val="24"/>
          <w:lang w:eastAsia="en-GB"/>
        </w:rPr>
        <w:drawing>
          <wp:anchor distT="36576" distB="36576" distL="36576" distR="36576" simplePos="0" relativeHeight="251685376" behindDoc="0" locked="0" layoutInCell="1" allowOverlap="1">
            <wp:simplePos x="0" y="0"/>
            <wp:positionH relativeFrom="column">
              <wp:posOffset>5905</wp:posOffset>
            </wp:positionH>
            <wp:positionV relativeFrom="paragraph">
              <wp:posOffset>220345</wp:posOffset>
            </wp:positionV>
            <wp:extent cx="2208530" cy="1530985"/>
            <wp:effectExtent l="0" t="0" r="1270" b="0"/>
            <wp:wrapNone/>
            <wp:docPr id="31" name="Picture 31" descr="DSC_7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_7424"/>
                    <pic:cNvPicPr>
                      <a:picLocks noChangeAspect="1" noChangeArrowheads="1"/>
                    </pic:cNvPicPr>
                  </pic:nvPicPr>
                  <pic:blipFill>
                    <a:blip r:embed="rId11" cstate="print">
                      <a:extLst>
                        <a:ext uri="{28A0092B-C50C-407E-A947-70E740481C1C}">
                          <a14:useLocalDpi xmlns:a14="http://schemas.microsoft.com/office/drawing/2010/main" val="0"/>
                        </a:ext>
                      </a:extLst>
                    </a:blip>
                    <a:srcRect l="4906" t="6619" r="20117" b="15446"/>
                    <a:stretch>
                      <a:fillRect/>
                    </a:stretch>
                  </pic:blipFill>
                  <pic:spPr bwMode="auto">
                    <a:xfrm>
                      <a:off x="0" y="0"/>
                      <a:ext cx="2208530" cy="15309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pPr>
        <w:jc w:val="center"/>
        <w:rPr>
          <w:rFonts w:ascii="Arial" w:hAnsi="Arial" w:cs="Arial"/>
          <w:b/>
          <w:color w:val="1F4E79" w:themeColor="accent1" w:themeShade="80"/>
          <w:sz w:val="96"/>
          <w:szCs w:val="24"/>
          <w:u w:val="single"/>
        </w:rPr>
      </w:pPr>
      <w:r>
        <w:rPr>
          <w:rFonts w:ascii="Times New Roman" w:eastAsia="Times New Roman" w:hAnsi="Times New Roman" w:cs="Times New Roman"/>
          <w:noProof/>
          <w:sz w:val="24"/>
          <w:szCs w:val="24"/>
          <w:lang w:eastAsia="en-GB"/>
        </w:rPr>
        <w:drawing>
          <wp:anchor distT="36576" distB="36576" distL="36576" distR="36576" simplePos="0" relativeHeight="251702784" behindDoc="0" locked="0" layoutInCell="1" allowOverlap="1">
            <wp:simplePos x="0" y="0"/>
            <wp:positionH relativeFrom="column">
              <wp:posOffset>1713807</wp:posOffset>
            </wp:positionH>
            <wp:positionV relativeFrom="paragraph">
              <wp:posOffset>725170</wp:posOffset>
            </wp:positionV>
            <wp:extent cx="3027639" cy="2529205"/>
            <wp:effectExtent l="0" t="0" r="1905" b="2349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l="13216" t="5356" r="11212" b="10167"/>
                    <a:stretch>
                      <a:fillRect/>
                    </a:stretch>
                  </pic:blipFill>
                  <pic:spPr bwMode="auto">
                    <a:xfrm>
                      <a:off x="0" y="0"/>
                      <a:ext cx="3027639" cy="2529205"/>
                    </a:xfrm>
                    <a:prstGeom prst="rect">
                      <a:avLst/>
                    </a:prstGeom>
                    <a:noFill/>
                    <a:ln>
                      <a:noFill/>
                    </a:ln>
                    <a:effectLst>
                      <a:outerShdw dist="17780" dir="5400000" algn="ctr" rotWithShape="0">
                        <a:srgbClr val="000000">
                          <a:alpha val="39999"/>
                        </a:srgbClr>
                      </a:outerShdw>
                    </a:effectLst>
                  </pic:spPr>
                </pic:pic>
              </a:graphicData>
            </a:graphic>
            <wp14:sizeRelH relativeFrom="page">
              <wp14:pctWidth>0</wp14:pctWidth>
            </wp14:sizeRelH>
            <wp14:sizeRelV relativeFrom="page">
              <wp14:pctHeight>0</wp14:pctHeight>
            </wp14:sizeRelV>
          </wp:anchor>
        </w:drawing>
      </w:r>
    </w:p>
    <w:p>
      <w:pPr>
        <w:jc w:val="center"/>
        <w:rPr>
          <w:rFonts w:ascii="Arial" w:hAnsi="Arial" w:cs="Arial"/>
          <w:b/>
          <w:color w:val="1F4E79" w:themeColor="accent1" w:themeShade="80"/>
          <w:sz w:val="96"/>
          <w:szCs w:val="24"/>
          <w:u w:val="single"/>
        </w:rPr>
      </w:pPr>
      <w:r>
        <w:rPr>
          <w:rFonts w:ascii="Times New Roman" w:eastAsia="Times New Roman" w:hAnsi="Times New Roman" w:cs="Times New Roman"/>
          <w:noProof/>
          <w:sz w:val="24"/>
          <w:szCs w:val="24"/>
          <w:lang w:eastAsia="en-GB"/>
        </w:rPr>
        <w:drawing>
          <wp:anchor distT="36576" distB="36576" distL="36576" distR="36576" simplePos="0" relativeHeight="251691520" behindDoc="0" locked="0" layoutInCell="1" allowOverlap="1">
            <wp:simplePos x="0" y="0"/>
            <wp:positionH relativeFrom="column">
              <wp:posOffset>4136835</wp:posOffset>
            </wp:positionH>
            <wp:positionV relativeFrom="paragraph">
              <wp:posOffset>33655</wp:posOffset>
            </wp:positionV>
            <wp:extent cx="2113808" cy="1781175"/>
            <wp:effectExtent l="0" t="0" r="1270" b="0"/>
            <wp:wrapNone/>
            <wp:docPr id="238" name="Picture 238" descr="DSC_7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_711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0817"/>
                    <a:stretch/>
                  </pic:blipFill>
                  <pic:spPr bwMode="auto">
                    <a:xfrm>
                      <a:off x="0" y="0"/>
                      <a:ext cx="2113808" cy="178117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en-GB"/>
        </w:rPr>
        <w:drawing>
          <wp:anchor distT="36576" distB="36576" distL="36576" distR="36576" simplePos="0" relativeHeight="251691007" behindDoc="0" locked="0" layoutInCell="1" allowOverlap="1">
            <wp:simplePos x="0" y="0"/>
            <wp:positionH relativeFrom="column">
              <wp:posOffset>5270</wp:posOffset>
            </wp:positionH>
            <wp:positionV relativeFrom="paragraph">
              <wp:posOffset>33020</wp:posOffset>
            </wp:positionV>
            <wp:extent cx="2795270" cy="1864360"/>
            <wp:effectExtent l="0" t="0" r="5080" b="2540"/>
            <wp:wrapNone/>
            <wp:docPr id="21" name="Picture 21" descr="DSC_7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_706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5270" cy="18643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pPr>
        <w:jc w:val="center"/>
        <w:rPr>
          <w:rFonts w:ascii="Arial" w:hAnsi="Arial" w:cs="Arial"/>
          <w:b/>
          <w:color w:val="1F4E79" w:themeColor="accent1" w:themeShade="80"/>
          <w:sz w:val="28"/>
          <w:szCs w:val="24"/>
          <w:u w:val="single"/>
        </w:rPr>
      </w:pPr>
    </w:p>
    <w:p>
      <w:pPr>
        <w:jc w:val="center"/>
        <w:rPr>
          <w:rFonts w:ascii="Arial" w:hAnsi="Arial" w:cs="Arial"/>
          <w:b/>
          <w:color w:val="1F4E79" w:themeColor="accent1" w:themeShade="80"/>
          <w:sz w:val="28"/>
          <w:szCs w:val="24"/>
          <w:u w:val="single"/>
        </w:rPr>
      </w:pPr>
    </w:p>
    <w:p>
      <w:pPr>
        <w:jc w:val="center"/>
        <w:rPr>
          <w:rFonts w:ascii="Arial" w:hAnsi="Arial" w:cs="Arial"/>
          <w:b/>
          <w:color w:val="1F4E79" w:themeColor="accent1" w:themeShade="80"/>
          <w:sz w:val="28"/>
          <w:szCs w:val="24"/>
          <w:u w:val="single"/>
        </w:rPr>
      </w:pPr>
      <w:r>
        <w:rPr>
          <w:noProof/>
        </w:rPr>
        <w:pict>
          <v:shape id="_x0000_s1026" type="#_x0000_t75" style="position:absolute;left:0;text-align:left;margin-left:300.75pt;margin-top:17.15pt;width:191.35pt;height:149.95pt;z-index:-251684353;mso-position-horizontal-relative:text;mso-position-vertical-relative:text;mso-width-relative:page;mso-height-relative:page" wrapcoords="-49 0 -49 21531 21600 21531 21600 0 -49 0">
            <v:imagedata r:id="rId15" o:title="DSC_7106" cropright="11993f"/>
            <w10:wrap type="tight"/>
          </v:shape>
        </w:pict>
      </w:r>
    </w:p>
    <w:p>
      <w:pPr>
        <w:jc w:val="center"/>
      </w:pPr>
      <w:r>
        <w:rPr>
          <w:rFonts w:ascii="Times New Roman" w:eastAsia="Times New Roman" w:hAnsi="Times New Roman" w:cs="Times New Roman"/>
          <w:noProof/>
          <w:sz w:val="24"/>
          <w:szCs w:val="24"/>
          <w:lang w:eastAsia="en-GB"/>
        </w:rPr>
        <w:drawing>
          <wp:anchor distT="36576" distB="36576" distL="36576" distR="36576" simplePos="0" relativeHeight="251686400" behindDoc="0" locked="0" layoutInCell="1" allowOverlap="1">
            <wp:simplePos x="0" y="0"/>
            <wp:positionH relativeFrom="column">
              <wp:posOffset>2081720</wp:posOffset>
            </wp:positionH>
            <wp:positionV relativeFrom="paragraph">
              <wp:posOffset>236855</wp:posOffset>
            </wp:positionV>
            <wp:extent cx="2207895" cy="1555115"/>
            <wp:effectExtent l="0" t="0" r="1905" b="6985"/>
            <wp:wrapNone/>
            <wp:docPr id="224" name="Picture 224" descr="DSC_7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_755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161" t="6825" r="7272" b="18685"/>
                    <a:stretch/>
                  </pic:blipFill>
                  <pic:spPr bwMode="auto">
                    <a:xfrm>
                      <a:off x="0" y="0"/>
                      <a:ext cx="2207895" cy="155511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pict>
          <v:shape id="_x0000_s1028" type="#_x0000_t75" style="position:absolute;left:0;text-align:left;margin-left:.35pt;margin-top:5.75pt;width:164.85pt;height:135.6pt;z-index:-251685378;mso-position-horizontal-relative:text;mso-position-vertical-relative:text;mso-width-relative:page;mso-height-relative:page" wrapcoords="-46 0 -46 21531 21600 21531 21600 0 -46 0">
            <v:imagedata r:id="rId17" o:title="DSC_6880" cropleft="12420f"/>
            <w10:wrap type="tight"/>
          </v:shape>
        </w:pic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rPr>
          <w:rFonts w:ascii="Arial" w:hAnsi="Arial" w:cs="Arial"/>
          <w:b/>
          <w:i/>
          <w:color w:val="1F4E79" w:themeColor="accent1" w:themeShade="80"/>
          <w:sz w:val="36"/>
          <w:szCs w:val="24"/>
        </w:rPr>
      </w:pPr>
    </w:p>
    <w:p>
      <w:pPr>
        <w:jc w:val="center"/>
        <w:rPr>
          <w:rFonts w:ascii="Arial" w:hAnsi="Arial" w:cs="Arial"/>
          <w:b/>
          <w:i/>
          <w:color w:val="1F4E79" w:themeColor="accent1" w:themeShade="80"/>
          <w:sz w:val="36"/>
          <w:szCs w:val="24"/>
        </w:rPr>
      </w:pPr>
      <w:r>
        <w:rPr>
          <w:rFonts w:ascii="Arial" w:hAnsi="Arial" w:cs="Arial"/>
          <w:b/>
          <w:i/>
          <w:color w:val="1F4E79" w:themeColor="accent1" w:themeShade="80"/>
          <w:sz w:val="36"/>
          <w:szCs w:val="24"/>
        </w:rPr>
        <w:t>Aspiration - Endeavour - Integrity - Respect</w:t>
      </w:r>
    </w:p>
    <w:p>
      <w:pPr>
        <w:rPr>
          <w:rFonts w:ascii="Arial" w:hAnsi="Arial" w:cs="Arial"/>
          <w:b/>
          <w:color w:val="1F4E79" w:themeColor="accent1" w:themeShade="80"/>
          <w:sz w:val="24"/>
          <w:szCs w:val="24"/>
        </w:rPr>
      </w:pPr>
    </w:p>
    <w:p>
      <w:pPr>
        <w:rPr>
          <w:rFonts w:ascii="Arial" w:hAnsi="Arial" w:cs="Arial"/>
          <w:b/>
          <w:color w:val="1F4E79" w:themeColor="accent1" w:themeShade="80"/>
          <w:sz w:val="23"/>
          <w:szCs w:val="23"/>
        </w:rPr>
      </w:pPr>
    </w:p>
    <w:p>
      <w:pPr>
        <w:rPr>
          <w:rFonts w:ascii="Arial" w:hAnsi="Arial" w:cs="Arial"/>
          <w:b/>
          <w:color w:val="1F4E79" w:themeColor="accent1" w:themeShade="80"/>
          <w:sz w:val="23"/>
          <w:szCs w:val="23"/>
        </w:rPr>
      </w:pPr>
    </w:p>
    <w:p>
      <w:pPr>
        <w:rPr>
          <w:rFonts w:ascii="Arial" w:hAnsi="Arial" w:cs="Arial"/>
          <w:b/>
          <w:color w:val="1F4E79" w:themeColor="accent1" w:themeShade="80"/>
          <w:sz w:val="23"/>
          <w:szCs w:val="23"/>
        </w:rPr>
      </w:pPr>
    </w:p>
    <w:p>
      <w:pPr>
        <w:rPr>
          <w:rFonts w:ascii="Arial" w:hAnsi="Arial" w:cs="Arial"/>
          <w:b/>
          <w:color w:val="1F4E79" w:themeColor="accent1" w:themeShade="80"/>
          <w:sz w:val="23"/>
          <w:szCs w:val="23"/>
        </w:rPr>
      </w:pPr>
    </w:p>
    <w:p>
      <w:pPr>
        <w:rPr>
          <w:rFonts w:ascii="Arial" w:hAnsi="Arial" w:cs="Arial"/>
          <w:b/>
          <w:color w:val="1F4E79" w:themeColor="accent1" w:themeShade="80"/>
          <w:sz w:val="23"/>
          <w:szCs w:val="23"/>
        </w:rPr>
      </w:pPr>
    </w:p>
    <w:p>
      <w:pPr>
        <w:rPr>
          <w:rFonts w:ascii="Arial" w:hAnsi="Arial" w:cs="Arial"/>
          <w:b/>
          <w:color w:val="1F4E79" w:themeColor="accent1" w:themeShade="80"/>
          <w:sz w:val="23"/>
          <w:szCs w:val="23"/>
        </w:rPr>
      </w:pPr>
    </w:p>
    <w:p>
      <w:pPr>
        <w:rPr>
          <w:rFonts w:ascii="Arial" w:hAnsi="Arial" w:cs="Arial"/>
          <w:b/>
          <w:color w:val="1F4E79" w:themeColor="accent1" w:themeShade="80"/>
          <w:sz w:val="23"/>
          <w:szCs w:val="23"/>
        </w:rPr>
        <w:sectPr>
          <w:pgSz w:w="11906" w:h="16838" w:code="9"/>
          <w:pgMar w:top="1134" w:right="1134" w:bottom="1134" w:left="1134" w:header="709" w:footer="709" w:gutter="0"/>
          <w:cols w:space="708"/>
          <w:docGrid w:linePitch="360"/>
        </w:sectPr>
      </w:pPr>
    </w:p>
    <w:p>
      <w:pPr>
        <w:jc w:val="center"/>
        <w:rPr>
          <w:rFonts w:ascii="Arial" w:hAnsi="Arial" w:cs="Arial"/>
          <w:b/>
          <w:color w:val="1F4E79" w:themeColor="accent1" w:themeShade="80"/>
          <w:sz w:val="28"/>
          <w:szCs w:val="23"/>
          <w:u w:val="single"/>
        </w:rPr>
      </w:pPr>
    </w:p>
    <w:p>
      <w:pPr>
        <w:rPr>
          <w:rFonts w:ascii="Arial" w:hAnsi="Arial" w:cs="Arial"/>
          <w:b/>
          <w:color w:val="1F4E79" w:themeColor="accent1" w:themeShade="80"/>
          <w:sz w:val="28"/>
          <w:szCs w:val="23"/>
          <w:u w:val="single"/>
        </w:rPr>
      </w:pPr>
    </w:p>
    <w:p>
      <w:pPr>
        <w:jc w:val="center"/>
        <w:rPr>
          <w:rFonts w:ascii="Arial" w:hAnsi="Arial" w:cs="Arial"/>
          <w:b/>
          <w:color w:val="1F4E79" w:themeColor="accent1" w:themeShade="80"/>
          <w:sz w:val="28"/>
          <w:szCs w:val="23"/>
          <w:u w:val="single"/>
        </w:rPr>
      </w:pPr>
    </w:p>
    <w:p>
      <w:pPr>
        <w:jc w:val="center"/>
        <w:rPr>
          <w:rFonts w:ascii="Arial" w:hAnsi="Arial" w:cs="Arial"/>
          <w:b/>
          <w:color w:val="1F4E79" w:themeColor="accent1" w:themeShade="80"/>
          <w:sz w:val="32"/>
          <w:szCs w:val="23"/>
          <w:u w:val="single"/>
        </w:rPr>
      </w:pPr>
      <w:r>
        <w:rPr>
          <w:rFonts w:ascii="Arial" w:hAnsi="Arial" w:cs="Arial"/>
          <w:b/>
          <w:color w:val="1F4E79" w:themeColor="accent1" w:themeShade="80"/>
          <w:sz w:val="32"/>
          <w:szCs w:val="23"/>
          <w:u w:val="single"/>
        </w:rPr>
        <w:t>CONTENTS</w:t>
      </w:r>
    </w:p>
    <w:p>
      <w:pPr>
        <w:jc w:val="center"/>
        <w:rPr>
          <w:rFonts w:ascii="Arial" w:hAnsi="Arial" w:cs="Arial"/>
          <w:sz w:val="32"/>
          <w:szCs w:val="23"/>
        </w:rPr>
      </w:pPr>
      <w:r>
        <w:rPr>
          <w:rFonts w:ascii="Arial" w:hAnsi="Arial" w:cs="Arial"/>
          <w:sz w:val="32"/>
          <w:szCs w:val="23"/>
        </w:rPr>
        <w:t>Introduction from the Head Teacher</w:t>
      </w:r>
    </w:p>
    <w:p>
      <w:pPr>
        <w:jc w:val="center"/>
        <w:rPr>
          <w:rFonts w:ascii="Arial" w:hAnsi="Arial" w:cs="Arial"/>
          <w:sz w:val="32"/>
          <w:szCs w:val="23"/>
        </w:rPr>
      </w:pPr>
      <w:r>
        <w:rPr>
          <w:rFonts w:ascii="Arial" w:hAnsi="Arial" w:cs="Arial"/>
          <w:sz w:val="32"/>
          <w:szCs w:val="23"/>
        </w:rPr>
        <w:t>General Information</w:t>
      </w:r>
    </w:p>
    <w:p>
      <w:pPr>
        <w:jc w:val="center"/>
        <w:rPr>
          <w:rFonts w:ascii="Arial" w:hAnsi="Arial" w:cs="Arial"/>
          <w:sz w:val="32"/>
          <w:szCs w:val="23"/>
        </w:rPr>
      </w:pPr>
    </w:p>
    <w:p>
      <w:pPr>
        <w:pStyle w:val="NoSpacing"/>
        <w:jc w:val="center"/>
        <w:rPr>
          <w:rFonts w:ascii="Arial" w:hAnsi="Arial" w:cs="Arial"/>
          <w:b/>
          <w:color w:val="1F4E79" w:themeColor="accent1" w:themeShade="80"/>
          <w:sz w:val="32"/>
          <w:szCs w:val="23"/>
          <w:u w:val="single"/>
        </w:rPr>
      </w:pPr>
      <w:r>
        <w:rPr>
          <w:rFonts w:ascii="Arial" w:hAnsi="Arial" w:cs="Arial"/>
          <w:b/>
          <w:color w:val="1F4E79" w:themeColor="accent1" w:themeShade="80"/>
          <w:sz w:val="32"/>
          <w:szCs w:val="23"/>
          <w:u w:val="single"/>
        </w:rPr>
        <w:t>SUBJECT PAGES</w:t>
      </w:r>
    </w:p>
    <w:p>
      <w:pPr>
        <w:pStyle w:val="NoSpacing"/>
        <w:jc w:val="center"/>
        <w:rPr>
          <w:sz w:val="32"/>
          <w:szCs w:val="23"/>
        </w:rPr>
      </w:pPr>
    </w:p>
    <w:p>
      <w:pPr>
        <w:pStyle w:val="NoSpacing"/>
        <w:jc w:val="center"/>
        <w:rPr>
          <w:rFonts w:ascii="Arial" w:hAnsi="Arial" w:cs="Arial"/>
          <w:sz w:val="32"/>
          <w:szCs w:val="23"/>
        </w:rPr>
      </w:pPr>
      <w:r>
        <w:rPr>
          <w:rFonts w:ascii="Arial" w:hAnsi="Arial" w:cs="Arial"/>
          <w:sz w:val="32"/>
          <w:szCs w:val="23"/>
        </w:rPr>
        <w:t>Art and Design – GCSE</w:t>
      </w:r>
    </w:p>
    <w:p>
      <w:pPr>
        <w:pStyle w:val="NoSpacing"/>
        <w:jc w:val="center"/>
        <w:rPr>
          <w:rFonts w:ascii="Arial" w:hAnsi="Arial" w:cs="Arial"/>
          <w:sz w:val="32"/>
          <w:szCs w:val="23"/>
        </w:rPr>
      </w:pPr>
      <w:r>
        <w:rPr>
          <w:rFonts w:ascii="Arial" w:hAnsi="Arial" w:cs="Arial"/>
          <w:sz w:val="32"/>
          <w:szCs w:val="23"/>
        </w:rPr>
        <w:t>Business Studies – GCSE</w:t>
      </w:r>
    </w:p>
    <w:p>
      <w:pPr>
        <w:pStyle w:val="NoSpacing"/>
        <w:jc w:val="center"/>
        <w:rPr>
          <w:rFonts w:ascii="Arial" w:hAnsi="Arial" w:cs="Arial"/>
          <w:sz w:val="32"/>
          <w:szCs w:val="23"/>
        </w:rPr>
      </w:pPr>
      <w:r>
        <w:rPr>
          <w:rFonts w:ascii="Arial" w:hAnsi="Arial" w:cs="Arial"/>
          <w:sz w:val="32"/>
          <w:szCs w:val="23"/>
        </w:rPr>
        <w:t>Computer Science – GCSE</w:t>
      </w:r>
    </w:p>
    <w:p>
      <w:pPr>
        <w:pStyle w:val="NoSpacing"/>
        <w:jc w:val="center"/>
        <w:rPr>
          <w:rFonts w:ascii="Arial" w:hAnsi="Arial" w:cs="Arial"/>
          <w:sz w:val="32"/>
          <w:szCs w:val="23"/>
        </w:rPr>
      </w:pPr>
      <w:r>
        <w:rPr>
          <w:rFonts w:ascii="Arial" w:hAnsi="Arial" w:cs="Arial"/>
          <w:sz w:val="32"/>
          <w:szCs w:val="23"/>
        </w:rPr>
        <w:t>Creative Media Production – Technical Award Level 1 / 2</w:t>
      </w:r>
    </w:p>
    <w:p>
      <w:pPr>
        <w:pStyle w:val="NoSpacing"/>
        <w:jc w:val="center"/>
        <w:rPr>
          <w:rFonts w:ascii="Arial" w:hAnsi="Arial" w:cs="Arial"/>
          <w:sz w:val="32"/>
          <w:szCs w:val="23"/>
        </w:rPr>
      </w:pPr>
      <w:r>
        <w:rPr>
          <w:rFonts w:ascii="Arial" w:hAnsi="Arial" w:cs="Arial"/>
          <w:sz w:val="32"/>
          <w:szCs w:val="23"/>
        </w:rPr>
        <w:t>Design and Technology – GCSE</w:t>
      </w:r>
    </w:p>
    <w:p>
      <w:pPr>
        <w:pStyle w:val="NoSpacing"/>
        <w:jc w:val="center"/>
        <w:rPr>
          <w:rFonts w:ascii="Arial" w:hAnsi="Arial" w:cs="Arial"/>
          <w:sz w:val="32"/>
          <w:szCs w:val="23"/>
        </w:rPr>
      </w:pPr>
      <w:r>
        <w:rPr>
          <w:rFonts w:ascii="Arial" w:hAnsi="Arial" w:cs="Arial"/>
          <w:sz w:val="32"/>
          <w:szCs w:val="23"/>
        </w:rPr>
        <w:t>Drama - GCSE</w:t>
      </w:r>
    </w:p>
    <w:p>
      <w:pPr>
        <w:pStyle w:val="NoSpacing"/>
        <w:jc w:val="center"/>
        <w:rPr>
          <w:rFonts w:ascii="Arial" w:hAnsi="Arial" w:cs="Arial"/>
          <w:sz w:val="32"/>
          <w:szCs w:val="23"/>
        </w:rPr>
      </w:pPr>
      <w:r>
        <w:rPr>
          <w:rFonts w:ascii="Arial" w:hAnsi="Arial" w:cs="Arial"/>
          <w:sz w:val="32"/>
          <w:szCs w:val="23"/>
        </w:rPr>
        <w:t>Engineering – Technical Award Level 1 / 2</w:t>
      </w:r>
    </w:p>
    <w:p>
      <w:pPr>
        <w:pStyle w:val="NoSpacing"/>
        <w:jc w:val="center"/>
        <w:rPr>
          <w:rFonts w:ascii="Arial" w:hAnsi="Arial" w:cs="Arial"/>
          <w:sz w:val="32"/>
          <w:szCs w:val="23"/>
        </w:rPr>
      </w:pPr>
      <w:r>
        <w:rPr>
          <w:rFonts w:ascii="Arial" w:hAnsi="Arial" w:cs="Arial"/>
          <w:sz w:val="32"/>
          <w:szCs w:val="23"/>
        </w:rPr>
        <w:t>English Language – GCSE</w:t>
      </w:r>
    </w:p>
    <w:p>
      <w:pPr>
        <w:pStyle w:val="NoSpacing"/>
        <w:jc w:val="center"/>
        <w:rPr>
          <w:rFonts w:ascii="Arial" w:hAnsi="Arial" w:cs="Arial"/>
          <w:sz w:val="32"/>
          <w:szCs w:val="23"/>
        </w:rPr>
      </w:pPr>
      <w:r>
        <w:rPr>
          <w:rFonts w:ascii="Arial" w:hAnsi="Arial" w:cs="Arial"/>
          <w:sz w:val="32"/>
          <w:szCs w:val="23"/>
        </w:rPr>
        <w:t>English Literature – GCSE</w:t>
      </w:r>
    </w:p>
    <w:p>
      <w:pPr>
        <w:pStyle w:val="NoSpacing"/>
        <w:jc w:val="center"/>
        <w:rPr>
          <w:rFonts w:ascii="Arial" w:hAnsi="Arial" w:cs="Arial"/>
          <w:sz w:val="32"/>
          <w:szCs w:val="23"/>
        </w:rPr>
      </w:pPr>
      <w:r>
        <w:rPr>
          <w:rFonts w:ascii="Arial" w:hAnsi="Arial" w:cs="Arial"/>
          <w:sz w:val="32"/>
          <w:szCs w:val="23"/>
        </w:rPr>
        <w:t>Food, Nutrition and Preparation – GCSE</w:t>
      </w:r>
    </w:p>
    <w:p>
      <w:pPr>
        <w:pStyle w:val="NoSpacing"/>
        <w:jc w:val="center"/>
        <w:rPr>
          <w:rFonts w:ascii="Arial" w:hAnsi="Arial" w:cs="Arial"/>
          <w:sz w:val="32"/>
          <w:szCs w:val="23"/>
        </w:rPr>
      </w:pPr>
      <w:r>
        <w:rPr>
          <w:rFonts w:ascii="Arial" w:hAnsi="Arial" w:cs="Arial"/>
          <w:sz w:val="32"/>
          <w:szCs w:val="23"/>
        </w:rPr>
        <w:t>French – GCSE</w:t>
      </w:r>
    </w:p>
    <w:p>
      <w:pPr>
        <w:pStyle w:val="NoSpacing"/>
        <w:jc w:val="center"/>
        <w:rPr>
          <w:rFonts w:ascii="Arial" w:hAnsi="Arial" w:cs="Arial"/>
          <w:sz w:val="32"/>
          <w:szCs w:val="23"/>
        </w:rPr>
      </w:pPr>
      <w:r>
        <w:rPr>
          <w:rFonts w:ascii="Arial" w:hAnsi="Arial" w:cs="Arial"/>
          <w:sz w:val="32"/>
          <w:szCs w:val="23"/>
        </w:rPr>
        <w:t>Geography– GCSE</w:t>
      </w:r>
    </w:p>
    <w:p>
      <w:pPr>
        <w:pStyle w:val="NoSpacing"/>
        <w:jc w:val="center"/>
        <w:rPr>
          <w:rFonts w:ascii="Arial" w:hAnsi="Arial" w:cs="Arial"/>
          <w:sz w:val="32"/>
          <w:szCs w:val="23"/>
        </w:rPr>
      </w:pPr>
      <w:r>
        <w:rPr>
          <w:rFonts w:ascii="Arial" w:hAnsi="Arial" w:cs="Arial"/>
          <w:sz w:val="32"/>
          <w:szCs w:val="23"/>
        </w:rPr>
        <w:t>German – GCSE</w:t>
      </w:r>
    </w:p>
    <w:p>
      <w:pPr>
        <w:pStyle w:val="NoSpacing"/>
        <w:jc w:val="center"/>
        <w:rPr>
          <w:rFonts w:ascii="Arial" w:hAnsi="Arial" w:cs="Arial"/>
          <w:sz w:val="32"/>
          <w:szCs w:val="23"/>
        </w:rPr>
      </w:pPr>
      <w:r>
        <w:rPr>
          <w:rFonts w:ascii="Arial" w:hAnsi="Arial" w:cs="Arial"/>
          <w:sz w:val="32"/>
          <w:szCs w:val="23"/>
        </w:rPr>
        <w:t>History – GCSE</w:t>
      </w:r>
    </w:p>
    <w:p>
      <w:pPr>
        <w:pStyle w:val="NoSpacing"/>
        <w:jc w:val="center"/>
        <w:rPr>
          <w:rFonts w:ascii="Arial" w:hAnsi="Arial" w:cs="Arial"/>
          <w:sz w:val="32"/>
          <w:szCs w:val="23"/>
        </w:rPr>
      </w:pPr>
      <w:r>
        <w:rPr>
          <w:rFonts w:ascii="Arial" w:hAnsi="Arial" w:cs="Arial"/>
          <w:sz w:val="32"/>
          <w:szCs w:val="23"/>
        </w:rPr>
        <w:t>Mathematics – GCSE</w:t>
      </w:r>
    </w:p>
    <w:p>
      <w:pPr>
        <w:pStyle w:val="NoSpacing"/>
        <w:jc w:val="center"/>
        <w:rPr>
          <w:rFonts w:ascii="Arial" w:hAnsi="Arial" w:cs="Arial"/>
          <w:sz w:val="32"/>
          <w:szCs w:val="23"/>
        </w:rPr>
      </w:pPr>
      <w:r>
        <w:rPr>
          <w:rFonts w:ascii="Arial" w:hAnsi="Arial" w:cs="Arial"/>
          <w:sz w:val="32"/>
          <w:szCs w:val="23"/>
        </w:rPr>
        <w:t>Music – GCSE</w:t>
      </w:r>
    </w:p>
    <w:p>
      <w:pPr>
        <w:pStyle w:val="NoSpacing"/>
        <w:jc w:val="center"/>
        <w:rPr>
          <w:rFonts w:ascii="Arial" w:hAnsi="Arial" w:cs="Arial"/>
          <w:sz w:val="32"/>
          <w:szCs w:val="23"/>
        </w:rPr>
      </w:pPr>
      <w:r>
        <w:rPr>
          <w:rFonts w:ascii="Arial" w:hAnsi="Arial" w:cs="Arial"/>
          <w:sz w:val="32"/>
          <w:szCs w:val="23"/>
        </w:rPr>
        <w:t>Performing Arts – Technical Award Level 1 / 2</w:t>
      </w:r>
    </w:p>
    <w:p>
      <w:pPr>
        <w:pStyle w:val="NoSpacing"/>
        <w:jc w:val="center"/>
        <w:rPr>
          <w:rFonts w:ascii="Arial" w:hAnsi="Arial" w:cs="Arial"/>
          <w:sz w:val="32"/>
          <w:szCs w:val="23"/>
        </w:rPr>
      </w:pPr>
      <w:r>
        <w:rPr>
          <w:rFonts w:ascii="Arial" w:hAnsi="Arial" w:cs="Arial"/>
          <w:sz w:val="32"/>
          <w:szCs w:val="23"/>
        </w:rPr>
        <w:t>Physical Education – GCSE</w:t>
      </w:r>
    </w:p>
    <w:p>
      <w:pPr>
        <w:pStyle w:val="NoSpacing"/>
        <w:jc w:val="center"/>
        <w:rPr>
          <w:rFonts w:ascii="Arial" w:hAnsi="Arial" w:cs="Arial"/>
          <w:sz w:val="32"/>
          <w:szCs w:val="23"/>
        </w:rPr>
      </w:pPr>
      <w:r>
        <w:rPr>
          <w:rFonts w:ascii="Arial" w:hAnsi="Arial" w:cs="Arial"/>
          <w:sz w:val="32"/>
          <w:szCs w:val="23"/>
        </w:rPr>
        <w:t>Religious Studies – GCSE</w:t>
      </w:r>
    </w:p>
    <w:p>
      <w:pPr>
        <w:pStyle w:val="NoSpacing"/>
        <w:jc w:val="center"/>
        <w:rPr>
          <w:rFonts w:ascii="Arial" w:hAnsi="Arial" w:cs="Arial"/>
          <w:sz w:val="32"/>
          <w:szCs w:val="23"/>
        </w:rPr>
      </w:pPr>
      <w:r>
        <w:rPr>
          <w:rFonts w:ascii="Arial" w:hAnsi="Arial" w:cs="Arial"/>
          <w:sz w:val="32"/>
          <w:szCs w:val="23"/>
        </w:rPr>
        <w:t>Science (Combined Science) GCSE</w:t>
      </w:r>
    </w:p>
    <w:p>
      <w:pPr>
        <w:pStyle w:val="NoSpacing"/>
        <w:jc w:val="center"/>
        <w:rPr>
          <w:rFonts w:ascii="Arial" w:hAnsi="Arial" w:cs="Arial"/>
          <w:sz w:val="32"/>
          <w:szCs w:val="23"/>
        </w:rPr>
      </w:pPr>
      <w:r>
        <w:rPr>
          <w:rFonts w:ascii="Arial" w:hAnsi="Arial" w:cs="Arial"/>
          <w:sz w:val="32"/>
          <w:szCs w:val="23"/>
        </w:rPr>
        <w:t>Science (Single Sciences) GCSE</w:t>
      </w:r>
    </w:p>
    <w:p>
      <w:pPr>
        <w:pStyle w:val="NoSpacing"/>
        <w:jc w:val="center"/>
        <w:rPr>
          <w:rFonts w:ascii="Arial" w:hAnsi="Arial" w:cs="Arial"/>
          <w:sz w:val="32"/>
          <w:szCs w:val="23"/>
        </w:rPr>
      </w:pPr>
      <w:r>
        <w:rPr>
          <w:rFonts w:ascii="Arial" w:hAnsi="Arial" w:cs="Arial"/>
          <w:sz w:val="32"/>
          <w:szCs w:val="23"/>
        </w:rPr>
        <w:t>Sport Studies – Cambridge National Level 1 / 2</w:t>
      </w:r>
    </w:p>
    <w:p>
      <w:pPr>
        <w:pStyle w:val="NoSpacing"/>
        <w:jc w:val="center"/>
        <w:rPr>
          <w:rFonts w:ascii="Arial" w:hAnsi="Arial" w:cs="Arial"/>
          <w:sz w:val="32"/>
          <w:szCs w:val="23"/>
        </w:rPr>
      </w:pPr>
    </w:p>
    <w:p>
      <w:pPr>
        <w:pStyle w:val="NoSpacing"/>
        <w:jc w:val="center"/>
        <w:rPr>
          <w:rFonts w:ascii="Arial" w:hAnsi="Arial" w:cs="Arial"/>
          <w:sz w:val="32"/>
          <w:szCs w:val="23"/>
        </w:rPr>
      </w:pPr>
    </w:p>
    <w:p>
      <w:pPr>
        <w:pStyle w:val="NoSpacing"/>
        <w:jc w:val="center"/>
        <w:rPr>
          <w:rFonts w:ascii="Arial" w:hAnsi="Arial" w:cs="Arial"/>
          <w:sz w:val="32"/>
          <w:szCs w:val="23"/>
        </w:rPr>
      </w:pPr>
    </w:p>
    <w:p>
      <w:pPr>
        <w:pStyle w:val="NoSpacing"/>
        <w:jc w:val="center"/>
        <w:rPr>
          <w:rFonts w:ascii="Arial" w:hAnsi="Arial" w:cs="Arial"/>
          <w:sz w:val="32"/>
          <w:szCs w:val="23"/>
        </w:rPr>
      </w:pPr>
    </w:p>
    <w:p>
      <w:pPr>
        <w:pStyle w:val="NoSpacing"/>
        <w:jc w:val="center"/>
        <w:rPr>
          <w:rFonts w:ascii="Arial" w:hAnsi="Arial" w:cs="Arial"/>
          <w:sz w:val="32"/>
          <w:szCs w:val="23"/>
        </w:rPr>
      </w:pPr>
    </w:p>
    <w:p>
      <w:pPr>
        <w:shd w:val="clear" w:color="auto" w:fill="FFFFFF"/>
        <w:spacing w:after="0" w:line="240" w:lineRule="auto"/>
        <w:rPr>
          <w:rFonts w:ascii="Arial" w:eastAsia="Times New Roman" w:hAnsi="Arial" w:cs="Arial"/>
          <w:b/>
          <w:bCs/>
          <w:color w:val="1F4E79"/>
          <w:sz w:val="32"/>
          <w:bdr w:val="none" w:sz="0" w:space="0" w:color="auto" w:frame="1"/>
          <w:lang w:eastAsia="en-GB"/>
        </w:rPr>
      </w:pPr>
      <w:r>
        <w:rPr>
          <w:rFonts w:ascii="Arial" w:hAnsi="Arial" w:cs="Arial"/>
          <w:noProof/>
          <w:sz w:val="32"/>
          <w:lang w:eastAsia="en-GB"/>
        </w:rPr>
        <w:lastRenderedPageBreak/>
        <w:drawing>
          <wp:anchor distT="0" distB="0" distL="114300" distR="114300" simplePos="0" relativeHeight="251695616" behindDoc="1" locked="0" layoutInCell="1" allowOverlap="1">
            <wp:simplePos x="0" y="0"/>
            <wp:positionH relativeFrom="column">
              <wp:posOffset>4625125</wp:posOffset>
            </wp:positionH>
            <wp:positionV relativeFrom="paragraph">
              <wp:posOffset>76835</wp:posOffset>
            </wp:positionV>
            <wp:extent cx="1625600" cy="2207260"/>
            <wp:effectExtent l="0" t="0" r="0" b="2540"/>
            <wp:wrapTight wrapText="bothSides">
              <wp:wrapPolygon edited="0">
                <wp:start x="0" y="0"/>
                <wp:lineTo x="0" y="21438"/>
                <wp:lineTo x="21263" y="21438"/>
                <wp:lineTo x="21263" y="0"/>
                <wp:lineTo x="0" y="0"/>
              </wp:wrapPolygon>
            </wp:wrapTight>
            <wp:docPr id="240" name="Picture 240" descr="c:\my\ssh\Pictures\New website photos 18-4-18\Head Teacher\DSC_7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ssh\Pictures\New website photos 18-4-18\Head Teacher\DSC_7167.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9527"/>
                    <a:stretch/>
                  </pic:blipFill>
                  <pic:spPr bwMode="auto">
                    <a:xfrm>
                      <a:off x="0" y="0"/>
                      <a:ext cx="1625600" cy="2207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color w:val="1F4E79"/>
          <w:sz w:val="32"/>
          <w:bdr w:val="none" w:sz="0" w:space="0" w:color="auto" w:frame="1"/>
          <w:lang w:eastAsia="en-GB"/>
        </w:rPr>
        <w:t>Dear Parents, Carers and Students,</w:t>
      </w:r>
    </w:p>
    <w:p>
      <w:pPr>
        <w:shd w:val="clear" w:color="auto" w:fill="FFFFFF"/>
        <w:spacing w:after="0" w:line="240" w:lineRule="auto"/>
        <w:rPr>
          <w:rFonts w:ascii="Calibri" w:eastAsia="Times New Roman" w:hAnsi="Calibri" w:cs="Times New Roman"/>
          <w:color w:val="212121"/>
          <w:sz w:val="32"/>
          <w:lang w:eastAsia="en-GB"/>
        </w:rPr>
      </w:pPr>
    </w:p>
    <w:p>
      <w:pPr>
        <w:shd w:val="clear" w:color="auto" w:fill="FFFFFF"/>
        <w:spacing w:after="0" w:line="240" w:lineRule="auto"/>
        <w:rPr>
          <w:rFonts w:ascii="Times New Roman" w:eastAsia="Times New Roman" w:hAnsi="Times New Roman" w:cs="Times New Roman"/>
          <w:color w:val="212121"/>
          <w:sz w:val="32"/>
          <w:lang w:eastAsia="en-GB"/>
        </w:rPr>
      </w:pPr>
      <w:r>
        <w:rPr>
          <w:rFonts w:ascii="Arial" w:eastAsia="Times New Roman" w:hAnsi="Arial" w:cs="Arial"/>
          <w:color w:val="212121"/>
          <w:sz w:val="32"/>
          <w:bdr w:val="none" w:sz="0" w:space="0" w:color="auto" w:frame="1"/>
          <w:lang w:eastAsia="en-GB"/>
        </w:rPr>
        <w:t>T</w:t>
      </w:r>
      <w:r>
        <w:rPr>
          <w:rFonts w:ascii="Arial" w:eastAsia="Times New Roman" w:hAnsi="Arial" w:cs="Arial"/>
          <w:color w:val="000000"/>
          <w:sz w:val="32"/>
          <w:bdr w:val="none" w:sz="0" w:space="0" w:color="auto" w:frame="1"/>
          <w:shd w:val="clear" w:color="auto" w:fill="FAFAFA"/>
          <w:lang w:eastAsia="en-GB"/>
        </w:rPr>
        <w:t>hank you for taking the time to read this booklet, to ask questions and support your child in making their curriculum preferences.</w:t>
      </w:r>
      <w:r>
        <w:rPr>
          <w:rFonts w:ascii="Arial" w:eastAsia="Times New Roman" w:hAnsi="Arial" w:cs="Arial"/>
          <w:color w:val="000000"/>
          <w:sz w:val="32"/>
          <w:bdr w:val="none" w:sz="0" w:space="0" w:color="auto" w:frame="1"/>
          <w:lang w:eastAsia="en-GB"/>
        </w:rPr>
        <w:br/>
      </w:r>
      <w:r>
        <w:rPr>
          <w:rFonts w:ascii="Arial" w:eastAsia="Times New Roman" w:hAnsi="Arial" w:cs="Arial"/>
          <w:color w:val="000000"/>
          <w:sz w:val="32"/>
          <w:bdr w:val="none" w:sz="0" w:space="0" w:color="auto" w:frame="1"/>
          <w:lang w:eastAsia="en-GB"/>
        </w:rPr>
        <w:br/>
      </w:r>
      <w:r>
        <w:rPr>
          <w:rFonts w:ascii="Arial" w:eastAsia="Times New Roman" w:hAnsi="Arial" w:cs="Arial"/>
          <w:color w:val="000000"/>
          <w:sz w:val="32"/>
          <w:bdr w:val="none" w:sz="0" w:space="0" w:color="auto" w:frame="1"/>
          <w:shd w:val="clear" w:color="auto" w:fill="FAFAFA"/>
          <w:lang w:eastAsia="en-GB"/>
        </w:rPr>
        <w:t>This process is about making choices for the right reasons and taking the opportunity to study and enjoy subjects in more depth.  In effect, this is a major step in your child's school life, but one that will be made as smooth as possible.</w:t>
      </w:r>
      <w:r>
        <w:rPr>
          <w:rFonts w:ascii="Arial" w:eastAsia="Times New Roman" w:hAnsi="Arial" w:cs="Arial"/>
          <w:color w:val="000000"/>
          <w:sz w:val="32"/>
          <w:bdr w:val="none" w:sz="0" w:space="0" w:color="auto" w:frame="1"/>
          <w:lang w:eastAsia="en-GB"/>
        </w:rPr>
        <w:br/>
      </w:r>
      <w:r>
        <w:rPr>
          <w:rFonts w:ascii="Arial" w:eastAsia="Times New Roman" w:hAnsi="Arial" w:cs="Arial"/>
          <w:color w:val="000000"/>
          <w:sz w:val="32"/>
          <w:bdr w:val="none" w:sz="0" w:space="0" w:color="auto" w:frame="1"/>
          <w:lang w:eastAsia="en-GB"/>
        </w:rPr>
        <w:br/>
      </w:r>
      <w:r>
        <w:rPr>
          <w:rFonts w:ascii="Arial" w:eastAsia="Times New Roman" w:hAnsi="Arial" w:cs="Arial"/>
          <w:color w:val="000000"/>
          <w:sz w:val="32"/>
          <w:bdr w:val="none" w:sz="0" w:space="0" w:color="auto" w:frame="1"/>
          <w:shd w:val="clear" w:color="auto" w:fill="FAFAFA"/>
          <w:lang w:eastAsia="en-GB"/>
        </w:rPr>
        <w:t>With a proud history of excellent achievement and results, this process will allow you to find out about the subjects we offer, as well as pathways and opportunities after LSATPAC. We have excellent relationships with post 16 providers and the more you know about the possibilities now, the more likely your child is to succeed. </w:t>
      </w:r>
      <w:r>
        <w:rPr>
          <w:rFonts w:ascii="Arial" w:eastAsia="Times New Roman" w:hAnsi="Arial" w:cs="Arial"/>
          <w:color w:val="000000"/>
          <w:sz w:val="32"/>
          <w:bdr w:val="none" w:sz="0" w:space="0" w:color="auto" w:frame="1"/>
          <w:lang w:eastAsia="en-GB"/>
        </w:rPr>
        <w:br/>
      </w:r>
      <w:r>
        <w:rPr>
          <w:rFonts w:ascii="Arial" w:eastAsia="Times New Roman" w:hAnsi="Arial" w:cs="Arial"/>
          <w:color w:val="000000"/>
          <w:sz w:val="32"/>
          <w:bdr w:val="none" w:sz="0" w:space="0" w:color="auto" w:frame="1"/>
          <w:lang w:eastAsia="en-GB"/>
        </w:rPr>
        <w:br/>
      </w:r>
      <w:r>
        <w:rPr>
          <w:rFonts w:ascii="Arial" w:eastAsia="Times New Roman" w:hAnsi="Arial" w:cs="Arial"/>
          <w:b/>
          <w:bCs/>
          <w:color w:val="1F4E79"/>
          <w:sz w:val="32"/>
          <w:bdr w:val="none" w:sz="0" w:space="0" w:color="auto" w:frame="1"/>
          <w:shd w:val="clear" w:color="auto" w:fill="FAFAFA"/>
          <w:lang w:eastAsia="en-GB"/>
        </w:rPr>
        <w:t>Partnership</w:t>
      </w:r>
      <w:r>
        <w:rPr>
          <w:rFonts w:ascii="Arial" w:eastAsia="Times New Roman" w:hAnsi="Arial" w:cs="Arial"/>
          <w:color w:val="000000"/>
          <w:sz w:val="32"/>
          <w:bdr w:val="none" w:sz="0" w:space="0" w:color="auto" w:frame="1"/>
          <w:lang w:eastAsia="en-GB"/>
        </w:rPr>
        <w:br/>
      </w:r>
      <w:r>
        <w:rPr>
          <w:rFonts w:ascii="Arial" w:eastAsia="Times New Roman" w:hAnsi="Arial" w:cs="Arial"/>
          <w:color w:val="000000"/>
          <w:sz w:val="32"/>
          <w:bdr w:val="none" w:sz="0" w:space="0" w:color="auto" w:frame="1"/>
          <w:shd w:val="clear" w:color="auto" w:fill="FAFAFA"/>
          <w:lang w:eastAsia="en-GB"/>
        </w:rPr>
        <w:t>It is important that these decisions are made by parents, carers, students and the school together. Please take time to find out what the courses entail as well as looking at how your child has performed in recent years. There will be opportunities at the Options Preference Evening, as well as the Parents’ Consultation Evening to ask questions and find out more.</w:t>
      </w:r>
      <w:r>
        <w:rPr>
          <w:rFonts w:ascii="Arial" w:eastAsia="Times New Roman" w:hAnsi="Arial" w:cs="Arial"/>
          <w:color w:val="000000"/>
          <w:sz w:val="32"/>
          <w:bdr w:val="none" w:sz="0" w:space="0" w:color="auto" w:frame="1"/>
          <w:lang w:eastAsia="en-GB"/>
        </w:rPr>
        <w:br/>
      </w:r>
      <w:r>
        <w:rPr>
          <w:rFonts w:ascii="Arial" w:eastAsia="Times New Roman" w:hAnsi="Arial" w:cs="Arial"/>
          <w:color w:val="000000"/>
          <w:sz w:val="32"/>
          <w:bdr w:val="none" w:sz="0" w:space="0" w:color="auto" w:frame="1"/>
          <w:lang w:eastAsia="en-GB"/>
        </w:rPr>
        <w:br/>
      </w:r>
      <w:r>
        <w:rPr>
          <w:rFonts w:ascii="Arial" w:eastAsia="Times New Roman" w:hAnsi="Arial" w:cs="Arial"/>
          <w:b/>
          <w:bCs/>
          <w:color w:val="1F4E79"/>
          <w:sz w:val="32"/>
          <w:bdr w:val="none" w:sz="0" w:space="0" w:color="auto" w:frame="1"/>
          <w:shd w:val="clear" w:color="auto" w:fill="FAFAFA"/>
          <w:lang w:eastAsia="en-GB"/>
        </w:rPr>
        <w:t>Preference?</w:t>
      </w:r>
      <w:r>
        <w:rPr>
          <w:rFonts w:ascii="Arial" w:eastAsia="Times New Roman" w:hAnsi="Arial" w:cs="Arial"/>
          <w:color w:val="000000"/>
          <w:sz w:val="32"/>
          <w:bdr w:val="none" w:sz="0" w:space="0" w:color="auto" w:frame="1"/>
          <w:lang w:eastAsia="en-GB"/>
        </w:rPr>
        <w:br/>
      </w:r>
      <w:r>
        <w:rPr>
          <w:rFonts w:ascii="Arial" w:eastAsia="Times New Roman" w:hAnsi="Arial" w:cs="Arial"/>
          <w:color w:val="000000"/>
          <w:sz w:val="32"/>
          <w:bdr w:val="none" w:sz="0" w:space="0" w:color="auto" w:frame="1"/>
          <w:shd w:val="clear" w:color="auto" w:fill="FAFAFA"/>
          <w:lang w:eastAsia="en-GB"/>
        </w:rPr>
        <w:t>With such a comprehensive range of qualifications and subjects, it is important that all students make a list of preferences. The school will then work with the students to try and offer the top choices. However, as this is not always possible, it is vital that you know as much as you can about as many subjects as possible.</w:t>
      </w:r>
    </w:p>
    <w:p>
      <w:pPr>
        <w:shd w:val="clear" w:color="auto" w:fill="FFFFFF"/>
        <w:spacing w:after="0" w:line="240" w:lineRule="auto"/>
        <w:rPr>
          <w:rFonts w:ascii="Arial" w:eastAsia="Times New Roman" w:hAnsi="Arial" w:cs="Arial"/>
          <w:b/>
          <w:bCs/>
          <w:color w:val="1F4E79"/>
          <w:sz w:val="24"/>
          <w:bdr w:val="none" w:sz="0" w:space="0" w:color="auto" w:frame="1"/>
          <w:shd w:val="clear" w:color="auto" w:fill="FAFAFA"/>
          <w:lang w:eastAsia="en-GB"/>
        </w:rPr>
      </w:pPr>
    </w:p>
    <w:p>
      <w:pPr>
        <w:shd w:val="clear" w:color="auto" w:fill="FFFFFF"/>
        <w:spacing w:after="0" w:line="240" w:lineRule="auto"/>
        <w:rPr>
          <w:rFonts w:ascii="Times New Roman" w:eastAsia="Times New Roman" w:hAnsi="Times New Roman" w:cs="Times New Roman"/>
          <w:color w:val="212121"/>
          <w:sz w:val="32"/>
          <w:lang w:eastAsia="en-GB"/>
        </w:rPr>
      </w:pPr>
      <w:r>
        <w:rPr>
          <w:rFonts w:ascii="Arial" w:eastAsia="Times New Roman" w:hAnsi="Arial" w:cs="Arial"/>
          <w:b/>
          <w:bCs/>
          <w:color w:val="1F4E79"/>
          <w:sz w:val="32"/>
          <w:bdr w:val="none" w:sz="0" w:space="0" w:color="auto" w:frame="1"/>
          <w:shd w:val="clear" w:color="auto" w:fill="FAFAFA"/>
          <w:lang w:eastAsia="en-GB"/>
        </w:rPr>
        <w:t>Do’s and Don'ts</w:t>
      </w:r>
      <w:r>
        <w:rPr>
          <w:rFonts w:ascii="Arial" w:eastAsia="Times New Roman" w:hAnsi="Arial" w:cs="Arial"/>
          <w:color w:val="000000"/>
          <w:sz w:val="32"/>
          <w:bdr w:val="none" w:sz="0" w:space="0" w:color="auto" w:frame="1"/>
          <w:lang w:eastAsia="en-GB"/>
        </w:rPr>
        <w:br/>
      </w:r>
      <w:r>
        <w:rPr>
          <w:rFonts w:ascii="Arial" w:eastAsia="Times New Roman" w:hAnsi="Arial" w:cs="Arial"/>
          <w:color w:val="000000"/>
          <w:sz w:val="32"/>
          <w:bdr w:val="none" w:sz="0" w:space="0" w:color="auto" w:frame="1"/>
          <w:shd w:val="clear" w:color="auto" w:fill="FAFAFA"/>
          <w:lang w:eastAsia="en-GB"/>
        </w:rPr>
        <w:t xml:space="preserve">It is important that the preferences are well thought out. We know students will perform better in subjects they like, enjoy and have a passion for. Students must not choose subjects because of a particular teacher, or because their friends are choosing it. Groups, teachers and timetables can and will change!  We believe in the importance of keeping as many options available to students when </w:t>
      </w:r>
      <w:r>
        <w:rPr>
          <w:rFonts w:ascii="Arial" w:eastAsia="Times New Roman" w:hAnsi="Arial" w:cs="Arial"/>
          <w:color w:val="000000"/>
          <w:sz w:val="32"/>
          <w:bdr w:val="none" w:sz="0" w:space="0" w:color="auto" w:frame="1"/>
          <w:shd w:val="clear" w:color="auto" w:fill="FAFAFA"/>
          <w:lang w:eastAsia="en-GB"/>
        </w:rPr>
        <w:lastRenderedPageBreak/>
        <w:t>they leave here as possible, therefore will work with students to encourage a balanced set of subjects.  Likewise, we will also ensure that a potential career choice is not obstructed by option choices.</w:t>
      </w:r>
      <w:r>
        <w:rPr>
          <w:rFonts w:ascii="Arial" w:eastAsia="Times New Roman" w:hAnsi="Arial" w:cs="Arial"/>
          <w:color w:val="000000"/>
          <w:sz w:val="32"/>
          <w:bdr w:val="none" w:sz="0" w:space="0" w:color="auto" w:frame="1"/>
          <w:lang w:eastAsia="en-GB"/>
        </w:rPr>
        <w:br/>
      </w:r>
      <w:r>
        <w:rPr>
          <w:rFonts w:ascii="Arial" w:eastAsia="Times New Roman" w:hAnsi="Arial" w:cs="Arial"/>
          <w:color w:val="000000"/>
          <w:sz w:val="32"/>
          <w:bdr w:val="none" w:sz="0" w:space="0" w:color="auto" w:frame="1"/>
          <w:lang w:eastAsia="en-GB"/>
        </w:rPr>
        <w:br/>
      </w:r>
      <w:r>
        <w:rPr>
          <w:rFonts w:ascii="Arial" w:eastAsia="Times New Roman" w:hAnsi="Arial" w:cs="Arial"/>
          <w:b/>
          <w:bCs/>
          <w:color w:val="1F4E79"/>
          <w:sz w:val="32"/>
          <w:bdr w:val="none" w:sz="0" w:space="0" w:color="auto" w:frame="1"/>
          <w:shd w:val="clear" w:color="auto" w:fill="FAFAFA"/>
          <w:lang w:eastAsia="en-GB"/>
        </w:rPr>
        <w:t>Challenge of Courses</w:t>
      </w:r>
      <w:r>
        <w:rPr>
          <w:rFonts w:ascii="Arial" w:eastAsia="Times New Roman" w:hAnsi="Arial" w:cs="Arial"/>
          <w:color w:val="000000"/>
          <w:sz w:val="32"/>
          <w:bdr w:val="none" w:sz="0" w:space="0" w:color="auto" w:frame="1"/>
          <w:lang w:eastAsia="en-GB"/>
        </w:rPr>
        <w:br/>
      </w:r>
      <w:r>
        <w:rPr>
          <w:rFonts w:ascii="Arial" w:eastAsia="Times New Roman" w:hAnsi="Arial" w:cs="Arial"/>
          <w:color w:val="000000"/>
          <w:sz w:val="32"/>
          <w:bdr w:val="none" w:sz="0" w:space="0" w:color="auto" w:frame="1"/>
          <w:shd w:val="clear" w:color="auto" w:fill="FAFAFA"/>
          <w:lang w:eastAsia="en-GB"/>
        </w:rPr>
        <w:t>You will be aware that education in the UK has undergone a number of dramatic changes. All subjects have examination elements and there is a greater emphasis on high quality, written answers. Literacy and factual recall are required. As all 13 year olds can improve in both areas, the curriculum will be set up to ensure this happens throughout Year 9, 10 and 11.</w:t>
      </w:r>
      <w:r>
        <w:rPr>
          <w:rFonts w:ascii="Arial" w:eastAsia="Times New Roman" w:hAnsi="Arial" w:cs="Arial"/>
          <w:color w:val="000000"/>
          <w:sz w:val="32"/>
          <w:bdr w:val="none" w:sz="0" w:space="0" w:color="auto" w:frame="1"/>
          <w:lang w:eastAsia="en-GB"/>
        </w:rPr>
        <w:br/>
      </w:r>
      <w:r>
        <w:rPr>
          <w:rFonts w:ascii="Arial" w:eastAsia="Times New Roman" w:hAnsi="Arial" w:cs="Arial"/>
          <w:color w:val="000000"/>
          <w:sz w:val="32"/>
          <w:bdr w:val="none" w:sz="0" w:space="0" w:color="auto" w:frame="1"/>
          <w:lang w:eastAsia="en-GB"/>
        </w:rPr>
        <w:br/>
      </w:r>
      <w:r>
        <w:rPr>
          <w:rFonts w:ascii="Arial" w:eastAsia="Times New Roman" w:hAnsi="Arial" w:cs="Arial"/>
          <w:b/>
          <w:bCs/>
          <w:color w:val="1F4E79"/>
          <w:sz w:val="32"/>
          <w:bdr w:val="none" w:sz="0" w:space="0" w:color="auto" w:frame="1"/>
          <w:shd w:val="clear" w:color="auto" w:fill="FAFAFA"/>
          <w:lang w:eastAsia="en-GB"/>
        </w:rPr>
        <w:t>The Booklet and Evening</w:t>
      </w:r>
      <w:r>
        <w:rPr>
          <w:rFonts w:ascii="Arial" w:eastAsia="Times New Roman" w:hAnsi="Arial" w:cs="Arial"/>
          <w:color w:val="000000"/>
          <w:sz w:val="32"/>
          <w:bdr w:val="none" w:sz="0" w:space="0" w:color="auto" w:frame="1"/>
          <w:lang w:eastAsia="en-GB"/>
        </w:rPr>
        <w:br/>
      </w:r>
      <w:r>
        <w:rPr>
          <w:rFonts w:ascii="Arial" w:eastAsia="Times New Roman" w:hAnsi="Arial" w:cs="Arial"/>
          <w:color w:val="000000"/>
          <w:sz w:val="32"/>
          <w:bdr w:val="none" w:sz="0" w:space="0" w:color="auto" w:frame="1"/>
          <w:shd w:val="clear" w:color="auto" w:fill="FAFAFA"/>
          <w:lang w:eastAsia="en-GB"/>
        </w:rPr>
        <w:t>This booklet has been put together to give a brief overview of the subjects we hope to offer. Please take time to read through and think of questions to ask the staff. If, as a student, you want to know more, please speak to the teachers in school.</w:t>
      </w:r>
      <w:r>
        <w:rPr>
          <w:rFonts w:ascii="Arial" w:eastAsia="Times New Roman" w:hAnsi="Arial" w:cs="Arial"/>
          <w:color w:val="000000"/>
          <w:sz w:val="32"/>
          <w:bdr w:val="none" w:sz="0" w:space="0" w:color="auto" w:frame="1"/>
          <w:lang w:eastAsia="en-GB"/>
        </w:rPr>
        <w:br/>
      </w:r>
      <w:r>
        <w:rPr>
          <w:rFonts w:ascii="Arial" w:eastAsia="Times New Roman" w:hAnsi="Arial" w:cs="Arial"/>
          <w:color w:val="000000"/>
          <w:sz w:val="32"/>
          <w:bdr w:val="none" w:sz="0" w:space="0" w:color="auto" w:frame="1"/>
          <w:lang w:eastAsia="en-GB"/>
        </w:rPr>
        <w:br/>
      </w:r>
      <w:r>
        <w:rPr>
          <w:rFonts w:ascii="Arial" w:eastAsia="Times New Roman" w:hAnsi="Arial" w:cs="Arial"/>
          <w:color w:val="000000"/>
          <w:sz w:val="32"/>
          <w:bdr w:val="none" w:sz="0" w:space="0" w:color="auto" w:frame="1"/>
          <w:shd w:val="clear" w:color="auto" w:fill="FAFAFA"/>
          <w:lang w:eastAsia="en-GB"/>
        </w:rPr>
        <w:t>There is much talk in the press at the moment about schools starting the options process earlier than we did five years ago.  This is an important debate as there are some schools who have implemented options early purely for results.  I can assure parents that this was not our reason. We have a strong set of values that underpin our work and we want the absolute best for our students.  We know that successful outcomes can be one of the greatest springboards to a successful career and life.  Starting this process in Year 8 is an exciting chance for students to develop a genuine love and passion for their subjects.  It is also an excellent opportunity for the school to ensure that students are supported as early on as possible, to do well and succeed. We hope you enjoy the discussion and interest that this process will create.</w:t>
      </w:r>
    </w:p>
    <w:p>
      <w:pPr>
        <w:shd w:val="clear" w:color="auto" w:fill="FFFFFF"/>
        <w:spacing w:after="0" w:line="240" w:lineRule="auto"/>
        <w:rPr>
          <w:rFonts w:ascii="Times New Roman" w:eastAsia="Times New Roman" w:hAnsi="Times New Roman" w:cs="Times New Roman"/>
          <w:color w:val="212121"/>
          <w:sz w:val="24"/>
          <w:lang w:eastAsia="en-GB"/>
        </w:rPr>
      </w:pPr>
    </w:p>
    <w:p>
      <w:pPr>
        <w:shd w:val="clear" w:color="auto" w:fill="FFFFFF"/>
        <w:spacing w:after="0" w:line="240" w:lineRule="auto"/>
        <w:rPr>
          <w:rFonts w:ascii="Arial" w:eastAsia="Times New Roman" w:hAnsi="Arial" w:cs="Arial"/>
          <w:color w:val="212121"/>
          <w:sz w:val="32"/>
          <w:bdr w:val="none" w:sz="0" w:space="0" w:color="auto" w:frame="1"/>
          <w:lang w:eastAsia="en-GB"/>
        </w:rPr>
      </w:pPr>
      <w:r>
        <w:rPr>
          <w:rFonts w:ascii="Arial" w:eastAsia="Times New Roman" w:hAnsi="Arial" w:cs="Arial"/>
          <w:color w:val="212121"/>
          <w:sz w:val="32"/>
          <w:bdr w:val="none" w:sz="0" w:space="0" w:color="auto" w:frame="1"/>
          <w:lang w:eastAsia="en-GB"/>
        </w:rPr>
        <w:t>Good luck and do well!</w:t>
      </w:r>
    </w:p>
    <w:p>
      <w:pPr>
        <w:shd w:val="clear" w:color="auto" w:fill="FFFFFF"/>
        <w:spacing w:after="0" w:line="240" w:lineRule="auto"/>
        <w:rPr>
          <w:rFonts w:ascii="Arial" w:eastAsia="Times New Roman" w:hAnsi="Arial" w:cs="Arial"/>
          <w:color w:val="212121"/>
          <w:sz w:val="24"/>
          <w:bdr w:val="none" w:sz="0" w:space="0" w:color="auto" w:frame="1"/>
          <w:lang w:eastAsia="en-GB"/>
        </w:rPr>
      </w:pPr>
    </w:p>
    <w:p>
      <w:pPr>
        <w:shd w:val="clear" w:color="auto" w:fill="FFFFFF"/>
        <w:spacing w:after="0" w:line="240" w:lineRule="auto"/>
        <w:jc w:val="both"/>
        <w:rPr>
          <w:rFonts w:ascii="Calibri" w:eastAsia="Times New Roman" w:hAnsi="Calibri" w:cs="Times New Roman"/>
          <w:color w:val="212121"/>
          <w:sz w:val="32"/>
          <w:lang w:eastAsia="en-GB"/>
        </w:rPr>
      </w:pPr>
      <w:r>
        <w:rPr>
          <w:rFonts w:ascii="Arial" w:eastAsia="Times New Roman" w:hAnsi="Arial" w:cs="Arial"/>
          <w:color w:val="212121"/>
          <w:sz w:val="32"/>
          <w:bdr w:val="none" w:sz="0" w:space="0" w:color="auto" w:frame="1"/>
          <w:lang w:eastAsia="en-GB"/>
        </w:rPr>
        <w:t>Yours faithfully</w:t>
      </w:r>
    </w:p>
    <w:p>
      <w:pPr>
        <w:shd w:val="clear" w:color="auto" w:fill="FFFFFF"/>
        <w:spacing w:before="100" w:beforeAutospacing="1" w:after="75"/>
        <w:ind w:right="-82"/>
        <w:jc w:val="both"/>
        <w:rPr>
          <w:rFonts w:ascii="Arial" w:hAnsi="Arial" w:cs="Arial"/>
          <w:sz w:val="32"/>
        </w:rPr>
      </w:pPr>
      <w:r>
        <w:rPr>
          <w:noProof/>
          <w:sz w:val="32"/>
          <w:lang w:eastAsia="en-GB"/>
        </w:rPr>
        <w:drawing>
          <wp:anchor distT="0" distB="0" distL="114300" distR="114300" simplePos="0" relativeHeight="251699712" behindDoc="1" locked="0" layoutInCell="1" allowOverlap="1">
            <wp:simplePos x="0" y="0"/>
            <wp:positionH relativeFrom="column">
              <wp:posOffset>4445</wp:posOffset>
            </wp:positionH>
            <wp:positionV relativeFrom="paragraph">
              <wp:posOffset>6350</wp:posOffset>
            </wp:positionV>
            <wp:extent cx="1543685" cy="712470"/>
            <wp:effectExtent l="0" t="0" r="0" b="0"/>
            <wp:wrapTight wrapText="bothSides">
              <wp:wrapPolygon edited="0">
                <wp:start x="0" y="0"/>
                <wp:lineTo x="0" y="20791"/>
                <wp:lineTo x="21325" y="20791"/>
                <wp:lineTo x="21325" y="0"/>
                <wp:lineTo x="0" y="0"/>
              </wp:wrapPolygon>
            </wp:wrapTight>
            <wp:docPr id="8" name="Picture 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3685" cy="712470"/>
                    </a:xfrm>
                    <a:prstGeom prst="rect">
                      <a:avLst/>
                    </a:prstGeom>
                    <a:noFill/>
                    <a:ln>
                      <a:noFill/>
                    </a:ln>
                  </pic:spPr>
                </pic:pic>
              </a:graphicData>
            </a:graphic>
            <wp14:sizeRelH relativeFrom="margin">
              <wp14:pctWidth>0</wp14:pctWidth>
            </wp14:sizeRelH>
            <wp14:sizeRelV relativeFrom="margin">
              <wp14:pctHeight>0</wp14:pctHeight>
            </wp14:sizeRelV>
          </wp:anchor>
        </w:drawing>
      </w:r>
    </w:p>
    <w:p>
      <w:pPr>
        <w:pStyle w:val="NoSpacing"/>
        <w:rPr>
          <w:rFonts w:ascii="Arial" w:hAnsi="Arial" w:cs="Arial"/>
          <w:sz w:val="32"/>
        </w:rPr>
      </w:pPr>
    </w:p>
    <w:p>
      <w:pPr>
        <w:pStyle w:val="NoSpacing"/>
        <w:rPr>
          <w:rFonts w:ascii="Arial" w:hAnsi="Arial" w:cs="Arial"/>
          <w:sz w:val="32"/>
        </w:rPr>
      </w:pPr>
      <w:r>
        <w:rPr>
          <w:rFonts w:ascii="Arial" w:hAnsi="Arial" w:cs="Arial"/>
          <w:sz w:val="32"/>
        </w:rPr>
        <w:t>Mr R Baker</w:t>
      </w:r>
    </w:p>
    <w:p>
      <w:pPr>
        <w:pStyle w:val="NoSpacing"/>
        <w:rPr>
          <w:rFonts w:ascii="Arial" w:hAnsi="Arial" w:cs="Arial"/>
          <w:sz w:val="24"/>
          <w:szCs w:val="23"/>
        </w:rPr>
        <w:sectPr>
          <w:pgSz w:w="11906" w:h="16838" w:code="9"/>
          <w:pgMar w:top="1077" w:right="1077" w:bottom="1077" w:left="1077" w:header="709" w:footer="709" w:gutter="0"/>
          <w:cols w:space="708"/>
          <w:docGrid w:linePitch="360"/>
        </w:sectPr>
      </w:pPr>
      <w:r>
        <w:rPr>
          <w:rFonts w:ascii="Arial" w:hAnsi="Arial" w:cs="Arial"/>
          <w:sz w:val="32"/>
        </w:rPr>
        <w:t>Head Teacher</w:t>
      </w:r>
    </w:p>
    <w:p>
      <w:pPr>
        <w:rPr>
          <w:rFonts w:ascii="Arial" w:hAnsi="Arial" w:cs="Arial"/>
          <w:b/>
          <w:color w:val="1F4E79" w:themeColor="accent1" w:themeShade="80"/>
          <w:sz w:val="32"/>
          <w:szCs w:val="23"/>
          <w:u w:val="single"/>
        </w:rPr>
      </w:pPr>
      <w:r>
        <w:rPr>
          <w:rFonts w:ascii="Arial" w:hAnsi="Arial" w:cs="Arial"/>
          <w:b/>
          <w:color w:val="1F4E79" w:themeColor="accent1" w:themeShade="80"/>
          <w:sz w:val="32"/>
          <w:szCs w:val="23"/>
          <w:u w:val="single"/>
        </w:rPr>
        <w:lastRenderedPageBreak/>
        <w:t>GENERAL INFORMATION</w:t>
      </w:r>
    </w:p>
    <w:p>
      <w:pPr>
        <w:rPr>
          <w:rFonts w:ascii="Arial" w:hAnsi="Arial" w:cs="Arial"/>
          <w:sz w:val="10"/>
          <w:szCs w:val="23"/>
        </w:rPr>
      </w:pPr>
    </w:p>
    <w:p>
      <w:pPr>
        <w:rPr>
          <w:rFonts w:ascii="Arial" w:hAnsi="Arial" w:cs="Arial"/>
          <w:sz w:val="32"/>
          <w:szCs w:val="23"/>
        </w:rPr>
      </w:pPr>
      <w:r>
        <w:rPr>
          <w:rFonts w:ascii="Arial" w:hAnsi="Arial" w:cs="Arial"/>
          <w:sz w:val="32"/>
          <w:szCs w:val="23"/>
        </w:rPr>
        <w:t xml:space="preserve">In Years 9, 10 and 11, all students will study a compulsory core of subjects made up of: </w:t>
      </w:r>
    </w:p>
    <w:p>
      <w:pPr>
        <w:pStyle w:val="ListParagraph"/>
        <w:numPr>
          <w:ilvl w:val="0"/>
          <w:numId w:val="34"/>
        </w:numPr>
        <w:rPr>
          <w:rFonts w:ascii="Arial" w:hAnsi="Arial" w:cs="Arial"/>
          <w:sz w:val="32"/>
          <w:szCs w:val="23"/>
        </w:rPr>
      </w:pPr>
      <w:r>
        <w:rPr>
          <w:rFonts w:ascii="Arial" w:hAnsi="Arial" w:cs="Arial"/>
          <w:sz w:val="32"/>
          <w:szCs w:val="23"/>
        </w:rPr>
        <w:t>English Language</w:t>
      </w:r>
    </w:p>
    <w:p>
      <w:pPr>
        <w:pStyle w:val="ListParagraph"/>
        <w:numPr>
          <w:ilvl w:val="0"/>
          <w:numId w:val="34"/>
        </w:numPr>
        <w:rPr>
          <w:rFonts w:ascii="Arial" w:hAnsi="Arial" w:cs="Arial"/>
          <w:sz w:val="32"/>
          <w:szCs w:val="23"/>
        </w:rPr>
      </w:pPr>
      <w:r>
        <w:rPr>
          <w:rFonts w:ascii="Arial" w:hAnsi="Arial" w:cs="Arial"/>
          <w:sz w:val="32"/>
          <w:szCs w:val="23"/>
        </w:rPr>
        <w:t>English Literature</w:t>
      </w:r>
    </w:p>
    <w:p>
      <w:pPr>
        <w:pStyle w:val="ListParagraph"/>
        <w:numPr>
          <w:ilvl w:val="0"/>
          <w:numId w:val="34"/>
        </w:numPr>
        <w:rPr>
          <w:rFonts w:ascii="Arial" w:hAnsi="Arial" w:cs="Arial"/>
          <w:sz w:val="32"/>
          <w:szCs w:val="23"/>
        </w:rPr>
      </w:pPr>
      <w:r>
        <w:rPr>
          <w:rFonts w:ascii="Arial" w:hAnsi="Arial" w:cs="Arial"/>
          <w:sz w:val="32"/>
          <w:szCs w:val="23"/>
        </w:rPr>
        <w:t>Mathematics</w:t>
      </w:r>
    </w:p>
    <w:p>
      <w:pPr>
        <w:pStyle w:val="ListParagraph"/>
        <w:numPr>
          <w:ilvl w:val="0"/>
          <w:numId w:val="34"/>
        </w:numPr>
        <w:rPr>
          <w:rFonts w:ascii="Arial" w:hAnsi="Arial" w:cs="Arial"/>
          <w:sz w:val="32"/>
          <w:szCs w:val="23"/>
        </w:rPr>
      </w:pPr>
      <w:r>
        <w:rPr>
          <w:rFonts w:ascii="Arial" w:hAnsi="Arial" w:cs="Arial"/>
          <w:sz w:val="32"/>
          <w:szCs w:val="23"/>
        </w:rPr>
        <w:t>Science (Combined Science or Single Sciences)</w:t>
      </w:r>
    </w:p>
    <w:p>
      <w:pPr>
        <w:pStyle w:val="ListParagraph"/>
        <w:numPr>
          <w:ilvl w:val="0"/>
          <w:numId w:val="34"/>
        </w:numPr>
        <w:rPr>
          <w:rFonts w:ascii="Arial" w:hAnsi="Arial" w:cs="Arial"/>
          <w:sz w:val="32"/>
          <w:szCs w:val="23"/>
        </w:rPr>
      </w:pPr>
      <w:r>
        <w:rPr>
          <w:rFonts w:ascii="Arial" w:hAnsi="Arial" w:cs="Arial"/>
          <w:sz w:val="32"/>
          <w:szCs w:val="23"/>
        </w:rPr>
        <w:t>Core Physical Education (non examination)</w:t>
      </w:r>
    </w:p>
    <w:p>
      <w:pPr>
        <w:pStyle w:val="ListParagraph"/>
        <w:numPr>
          <w:ilvl w:val="0"/>
          <w:numId w:val="34"/>
        </w:numPr>
        <w:rPr>
          <w:rFonts w:ascii="Arial" w:hAnsi="Arial" w:cs="Arial"/>
          <w:sz w:val="32"/>
          <w:szCs w:val="23"/>
        </w:rPr>
      </w:pPr>
      <w:r>
        <w:rPr>
          <w:rFonts w:ascii="Arial" w:hAnsi="Arial" w:cs="Arial"/>
          <w:sz w:val="32"/>
          <w:szCs w:val="23"/>
        </w:rPr>
        <w:t>PSHCE (LIFE) / Religious Studies (non examination)</w:t>
      </w:r>
    </w:p>
    <w:p>
      <w:pPr>
        <w:rPr>
          <w:rFonts w:ascii="Arial" w:hAnsi="Arial" w:cs="Arial"/>
          <w:b/>
          <w:color w:val="1F4E79" w:themeColor="accent1" w:themeShade="80"/>
          <w:sz w:val="40"/>
          <w:szCs w:val="23"/>
          <w:u w:val="single"/>
        </w:rPr>
      </w:pPr>
    </w:p>
    <w:p>
      <w:pPr>
        <w:rPr>
          <w:rFonts w:ascii="Arial" w:hAnsi="Arial" w:cs="Arial"/>
          <w:b/>
          <w:color w:val="1F4E79" w:themeColor="accent1" w:themeShade="80"/>
          <w:sz w:val="32"/>
          <w:szCs w:val="23"/>
          <w:u w:val="single"/>
        </w:rPr>
      </w:pPr>
      <w:r>
        <w:rPr>
          <w:rFonts w:ascii="Arial" w:hAnsi="Arial" w:cs="Arial"/>
          <w:b/>
          <w:color w:val="1F4E79" w:themeColor="accent1" w:themeShade="80"/>
          <w:sz w:val="32"/>
          <w:szCs w:val="23"/>
          <w:u w:val="single"/>
        </w:rPr>
        <w:t>SCIENCE</w:t>
      </w:r>
    </w:p>
    <w:p>
      <w:pPr>
        <w:rPr>
          <w:rFonts w:ascii="Arial" w:hAnsi="Arial" w:cs="Arial"/>
          <w:b/>
          <w:color w:val="1F4E79" w:themeColor="accent1" w:themeShade="80"/>
          <w:sz w:val="10"/>
          <w:szCs w:val="23"/>
          <w:u w:val="single"/>
        </w:rPr>
      </w:pPr>
    </w:p>
    <w:p>
      <w:pPr>
        <w:rPr>
          <w:rFonts w:ascii="Arial" w:hAnsi="Arial" w:cs="Arial"/>
          <w:sz w:val="32"/>
          <w:szCs w:val="23"/>
        </w:rPr>
      </w:pPr>
      <w:r>
        <w:rPr>
          <w:rFonts w:ascii="Arial" w:hAnsi="Arial" w:cs="Arial"/>
          <w:sz w:val="32"/>
          <w:szCs w:val="23"/>
        </w:rPr>
        <w:t>Your options preference form indicates whether you should study Single Sciences or Combined Science GCSE. You are strongly advised to take the recommended course in order to secure best progression – this will affect how many other option choices you have.</w:t>
      </w:r>
    </w:p>
    <w:p>
      <w:pPr>
        <w:pStyle w:val="NoSpacing"/>
        <w:rPr>
          <w:rFonts w:ascii="Arial" w:hAnsi="Arial" w:cs="Arial"/>
          <w:sz w:val="32"/>
          <w:szCs w:val="32"/>
        </w:rPr>
      </w:pPr>
      <w:r>
        <w:rPr>
          <w:rFonts w:ascii="Arial" w:hAnsi="Arial" w:cs="Arial"/>
          <w:sz w:val="32"/>
          <w:szCs w:val="32"/>
        </w:rPr>
        <w:t xml:space="preserve">Students taking Single Sciences study a further 3 subjects. </w:t>
      </w:r>
    </w:p>
    <w:p>
      <w:pPr>
        <w:pStyle w:val="NoSpacing"/>
        <w:rPr>
          <w:rFonts w:ascii="Arial" w:hAnsi="Arial" w:cs="Arial"/>
          <w:sz w:val="32"/>
          <w:szCs w:val="32"/>
        </w:rPr>
      </w:pPr>
    </w:p>
    <w:p>
      <w:pPr>
        <w:pStyle w:val="NoSpacing"/>
        <w:rPr>
          <w:rFonts w:ascii="Arial" w:hAnsi="Arial" w:cs="Arial"/>
          <w:sz w:val="32"/>
          <w:szCs w:val="32"/>
        </w:rPr>
      </w:pPr>
      <w:r>
        <w:rPr>
          <w:rFonts w:ascii="Arial" w:hAnsi="Arial" w:cs="Arial"/>
          <w:sz w:val="32"/>
          <w:szCs w:val="32"/>
        </w:rPr>
        <w:t xml:space="preserve">Students taking Combined Science study a further 4 subjects. </w:t>
      </w:r>
    </w:p>
    <w:p>
      <w:pPr>
        <w:pStyle w:val="NoSpacing"/>
        <w:rPr>
          <w:rFonts w:ascii="Arial" w:hAnsi="Arial" w:cs="Arial"/>
          <w:sz w:val="32"/>
          <w:szCs w:val="32"/>
        </w:rPr>
      </w:pPr>
      <w:r>
        <w:rPr>
          <w:rFonts w:ascii="Arial" w:hAnsi="Arial" w:cs="Arial"/>
          <w:sz w:val="32"/>
          <w:szCs w:val="32"/>
        </w:rPr>
        <w:t xml:space="preserve">One of these four subjects must be either Computing, French, Geography, German or History. </w:t>
      </w:r>
    </w:p>
    <w:p>
      <w:pPr>
        <w:rPr>
          <w:rFonts w:ascii="Arial" w:hAnsi="Arial" w:cs="Arial"/>
          <w:b/>
          <w:color w:val="1F4E79" w:themeColor="accent1" w:themeShade="80"/>
          <w:sz w:val="40"/>
          <w:szCs w:val="23"/>
          <w:u w:val="single"/>
        </w:rPr>
      </w:pPr>
    </w:p>
    <w:p>
      <w:pPr>
        <w:rPr>
          <w:rFonts w:ascii="Arial" w:hAnsi="Arial" w:cs="Arial"/>
          <w:b/>
          <w:color w:val="1F4E79" w:themeColor="accent1" w:themeShade="80"/>
          <w:sz w:val="32"/>
          <w:szCs w:val="23"/>
          <w:u w:val="single"/>
        </w:rPr>
      </w:pPr>
      <w:r>
        <w:rPr>
          <w:rFonts w:ascii="Arial" w:hAnsi="Arial" w:cs="Arial"/>
          <w:b/>
          <w:color w:val="1F4E79" w:themeColor="accent1" w:themeShade="80"/>
          <w:sz w:val="32"/>
          <w:szCs w:val="23"/>
          <w:u w:val="single"/>
        </w:rPr>
        <w:t>PSHCE (LIFE) / RELIGIOUS STUDIES (NON EXAMINATION)</w:t>
      </w:r>
    </w:p>
    <w:p>
      <w:pPr>
        <w:rPr>
          <w:rFonts w:ascii="Arial" w:hAnsi="Arial" w:cs="Arial"/>
          <w:b/>
          <w:color w:val="1F4E79" w:themeColor="accent1" w:themeShade="80"/>
          <w:sz w:val="10"/>
          <w:szCs w:val="23"/>
          <w:u w:val="single"/>
        </w:rPr>
      </w:pPr>
    </w:p>
    <w:p>
      <w:pPr>
        <w:rPr>
          <w:rFonts w:ascii="Arial" w:hAnsi="Arial" w:cs="Arial"/>
          <w:sz w:val="32"/>
          <w:szCs w:val="23"/>
        </w:rPr>
      </w:pPr>
      <w:r>
        <w:rPr>
          <w:rFonts w:ascii="Arial" w:hAnsi="Arial" w:cs="Arial"/>
          <w:sz w:val="32"/>
          <w:szCs w:val="23"/>
        </w:rPr>
        <w:t>During the Life lessons, students will receive important careers education, information, advice and guidance so that they have high aspirations and clear progression routes after Year 11.  The course will also study a range of personal, social, health and care issues such as relationships, respect, tolerance and global issues including religion.</w:t>
      </w:r>
    </w:p>
    <w:p>
      <w:pPr>
        <w:rPr>
          <w:rFonts w:ascii="Arial" w:hAnsi="Arial" w:cs="Arial"/>
          <w:b/>
          <w:color w:val="1F4E79" w:themeColor="accent1" w:themeShade="80"/>
          <w:sz w:val="32"/>
          <w:szCs w:val="23"/>
          <w:u w:val="single"/>
        </w:rPr>
      </w:pPr>
    </w:p>
    <w:p>
      <w:pPr>
        <w:rPr>
          <w:rFonts w:ascii="Arial" w:hAnsi="Arial" w:cs="Arial"/>
          <w:b/>
          <w:color w:val="1F4E79" w:themeColor="accent1" w:themeShade="80"/>
          <w:sz w:val="32"/>
          <w:szCs w:val="23"/>
          <w:u w:val="single"/>
        </w:rPr>
      </w:pPr>
      <w:r>
        <w:rPr>
          <w:rFonts w:ascii="Arial" w:hAnsi="Arial" w:cs="Arial"/>
          <w:b/>
          <w:color w:val="1F4E79" w:themeColor="accent1" w:themeShade="80"/>
          <w:sz w:val="32"/>
          <w:szCs w:val="23"/>
          <w:u w:val="single"/>
        </w:rPr>
        <w:lastRenderedPageBreak/>
        <w:t>CORE PHYSICAL EDUCATION (NON EXAMINATION)</w:t>
      </w:r>
    </w:p>
    <w:p>
      <w:pPr>
        <w:rPr>
          <w:rFonts w:ascii="Arial" w:hAnsi="Arial" w:cs="Arial"/>
          <w:sz w:val="10"/>
          <w:szCs w:val="23"/>
        </w:rPr>
      </w:pPr>
    </w:p>
    <w:p>
      <w:pPr>
        <w:rPr>
          <w:rFonts w:ascii="Arial" w:hAnsi="Arial" w:cs="Arial"/>
          <w:color w:val="1F4E79" w:themeColor="accent1" w:themeShade="80"/>
          <w:sz w:val="32"/>
          <w:szCs w:val="23"/>
        </w:rPr>
      </w:pPr>
      <w:r>
        <w:rPr>
          <w:rFonts w:ascii="Arial" w:hAnsi="Arial" w:cs="Arial"/>
          <w:sz w:val="32"/>
          <w:szCs w:val="23"/>
        </w:rPr>
        <w:t>You will be able to choose to take PE GCSE or Sport Studies as one of your options. However, whether you choose it as an option or not, you will have one lesson of practical Physical Education each week.</w:t>
      </w:r>
    </w:p>
    <w:p>
      <w:pPr>
        <w:rPr>
          <w:rFonts w:ascii="Arial" w:hAnsi="Arial" w:cs="Arial"/>
          <w:b/>
          <w:color w:val="1F4E79" w:themeColor="accent1" w:themeShade="80"/>
          <w:sz w:val="20"/>
          <w:szCs w:val="20"/>
          <w:u w:val="single"/>
        </w:rPr>
      </w:pPr>
    </w:p>
    <w:p>
      <w:pPr>
        <w:rPr>
          <w:rFonts w:ascii="Arial" w:hAnsi="Arial" w:cs="Arial"/>
          <w:b/>
          <w:color w:val="1F4E79" w:themeColor="accent1" w:themeShade="80"/>
          <w:sz w:val="32"/>
          <w:szCs w:val="23"/>
          <w:u w:val="single"/>
        </w:rPr>
      </w:pPr>
      <w:r>
        <w:rPr>
          <w:rFonts w:ascii="Arial" w:hAnsi="Arial" w:cs="Arial"/>
          <w:b/>
          <w:color w:val="1F4E79" w:themeColor="accent1" w:themeShade="80"/>
          <w:sz w:val="32"/>
          <w:szCs w:val="23"/>
          <w:u w:val="single"/>
        </w:rPr>
        <w:t>SUBJECT COMBINATIONS NOT ALLOWED</w:t>
      </w:r>
    </w:p>
    <w:p>
      <w:pPr>
        <w:rPr>
          <w:rFonts w:ascii="Arial" w:hAnsi="Arial" w:cs="Arial"/>
          <w:b/>
          <w:color w:val="1F4E79" w:themeColor="accent1" w:themeShade="80"/>
          <w:sz w:val="10"/>
          <w:szCs w:val="23"/>
          <w:u w:val="single"/>
        </w:rPr>
      </w:pPr>
    </w:p>
    <w:p>
      <w:pPr>
        <w:rPr>
          <w:rFonts w:ascii="Arial" w:hAnsi="Arial" w:cs="Arial"/>
          <w:sz w:val="32"/>
          <w:szCs w:val="23"/>
        </w:rPr>
      </w:pPr>
      <w:r>
        <w:rPr>
          <w:rFonts w:ascii="Arial" w:hAnsi="Arial" w:cs="Arial"/>
          <w:sz w:val="32"/>
          <w:szCs w:val="23"/>
        </w:rPr>
        <w:t>To ensure you study a broad curriculum, you cannot choose:</w:t>
      </w:r>
    </w:p>
    <w:p>
      <w:pPr>
        <w:pStyle w:val="NoSpacing"/>
        <w:rPr>
          <w:rFonts w:ascii="Arial" w:hAnsi="Arial" w:cs="Arial"/>
          <w:sz w:val="32"/>
          <w:szCs w:val="32"/>
        </w:rPr>
      </w:pPr>
      <w:r>
        <w:rPr>
          <w:rFonts w:ascii="Arial" w:hAnsi="Arial" w:cs="Arial"/>
          <w:sz w:val="32"/>
          <w:szCs w:val="32"/>
        </w:rPr>
        <w:t>Performing Arts BTEC Technical Award</w:t>
      </w:r>
    </w:p>
    <w:p>
      <w:pPr>
        <w:pStyle w:val="NoSpacing"/>
        <w:rPr>
          <w:rFonts w:ascii="Arial" w:hAnsi="Arial" w:cs="Arial"/>
          <w:sz w:val="32"/>
          <w:szCs w:val="32"/>
        </w:rPr>
      </w:pPr>
      <w:r>
        <w:rPr>
          <w:rFonts w:ascii="Arial" w:hAnsi="Arial" w:cs="Arial"/>
          <w:b/>
          <w:bCs/>
          <w:sz w:val="32"/>
          <w:szCs w:val="32"/>
        </w:rPr>
        <w:t>AND</w:t>
      </w:r>
    </w:p>
    <w:p>
      <w:pPr>
        <w:pStyle w:val="NoSpacing"/>
        <w:rPr>
          <w:rFonts w:ascii="Arial" w:hAnsi="Arial" w:cs="Arial"/>
          <w:sz w:val="32"/>
          <w:szCs w:val="32"/>
        </w:rPr>
      </w:pPr>
      <w:r>
        <w:rPr>
          <w:rFonts w:ascii="Arial" w:hAnsi="Arial" w:cs="Arial"/>
          <w:sz w:val="32"/>
          <w:szCs w:val="32"/>
        </w:rPr>
        <w:t>Drama GCSE</w:t>
      </w:r>
    </w:p>
    <w:p>
      <w:pPr>
        <w:pStyle w:val="NoSpacing"/>
        <w:jc w:val="center"/>
        <w:rPr>
          <w:rFonts w:ascii="Arial" w:hAnsi="Arial" w:cs="Arial"/>
          <w:sz w:val="32"/>
          <w:szCs w:val="32"/>
        </w:rPr>
      </w:pPr>
    </w:p>
    <w:p>
      <w:pPr>
        <w:rPr>
          <w:rFonts w:ascii="Arial" w:hAnsi="Arial" w:cs="Arial"/>
          <w:sz w:val="32"/>
          <w:szCs w:val="23"/>
        </w:rPr>
      </w:pPr>
      <w:r>
        <w:rPr>
          <w:rFonts w:ascii="Arial" w:hAnsi="Arial" w:cs="Arial"/>
          <w:sz w:val="32"/>
          <w:szCs w:val="23"/>
        </w:rPr>
        <w:t>Similarly you cannot choose:</w:t>
      </w:r>
    </w:p>
    <w:p>
      <w:pPr>
        <w:pStyle w:val="NoSpacing"/>
        <w:rPr>
          <w:rFonts w:ascii="Arial" w:hAnsi="Arial" w:cs="Arial"/>
          <w:sz w:val="32"/>
          <w:szCs w:val="32"/>
        </w:rPr>
      </w:pPr>
      <w:r>
        <w:rPr>
          <w:rFonts w:ascii="Arial" w:hAnsi="Arial" w:cs="Arial"/>
          <w:sz w:val="32"/>
          <w:szCs w:val="32"/>
        </w:rPr>
        <w:t>Sport Studies Cambridge National Level 1 / 2</w:t>
      </w:r>
    </w:p>
    <w:p>
      <w:pPr>
        <w:pStyle w:val="NoSpacing"/>
        <w:rPr>
          <w:rFonts w:ascii="Arial" w:hAnsi="Arial" w:cs="Arial"/>
          <w:sz w:val="32"/>
          <w:szCs w:val="32"/>
        </w:rPr>
      </w:pPr>
      <w:r>
        <w:rPr>
          <w:rFonts w:ascii="Arial" w:hAnsi="Arial" w:cs="Arial"/>
          <w:b/>
          <w:bCs/>
          <w:sz w:val="32"/>
          <w:szCs w:val="32"/>
        </w:rPr>
        <w:t>AND</w:t>
      </w:r>
    </w:p>
    <w:p>
      <w:pPr>
        <w:pStyle w:val="NoSpacing"/>
      </w:pPr>
      <w:r>
        <w:rPr>
          <w:rFonts w:ascii="Arial" w:hAnsi="Arial" w:cs="Arial"/>
          <w:sz w:val="32"/>
          <w:szCs w:val="32"/>
        </w:rPr>
        <w:t>PE GCSE</w:t>
      </w:r>
    </w:p>
    <w:p>
      <w:pPr>
        <w:jc w:val="center"/>
        <w:rPr>
          <w:rFonts w:ascii="Arial" w:hAnsi="Arial" w:cs="Arial"/>
          <w:sz w:val="32"/>
          <w:szCs w:val="23"/>
        </w:rPr>
      </w:pPr>
    </w:p>
    <w:p>
      <w:pPr>
        <w:rPr>
          <w:rFonts w:ascii="Arial" w:hAnsi="Arial" w:cs="Arial"/>
          <w:b/>
          <w:color w:val="1F4E79" w:themeColor="accent1" w:themeShade="80"/>
          <w:sz w:val="32"/>
          <w:szCs w:val="23"/>
          <w:u w:val="single"/>
        </w:rPr>
      </w:pPr>
      <w:r>
        <w:rPr>
          <w:rFonts w:ascii="Arial" w:hAnsi="Arial" w:cs="Arial"/>
          <w:b/>
          <w:color w:val="1F4E79" w:themeColor="accent1" w:themeShade="80"/>
          <w:sz w:val="32"/>
          <w:szCs w:val="23"/>
          <w:u w:val="single"/>
        </w:rPr>
        <w:t>OPTIONS DEADLINE</w:t>
      </w:r>
    </w:p>
    <w:p>
      <w:pPr>
        <w:rPr>
          <w:rFonts w:ascii="Arial" w:hAnsi="Arial" w:cs="Arial"/>
          <w:b/>
          <w:color w:val="1F4E79" w:themeColor="accent1" w:themeShade="80"/>
          <w:sz w:val="16"/>
          <w:szCs w:val="16"/>
          <w:u w:val="single"/>
        </w:rPr>
      </w:pPr>
    </w:p>
    <w:p>
      <w:pPr>
        <w:rPr>
          <w:rFonts w:ascii="Arial" w:hAnsi="Arial" w:cs="Arial"/>
          <w:sz w:val="32"/>
          <w:szCs w:val="23"/>
        </w:rPr>
      </w:pPr>
      <w:r>
        <w:rPr>
          <w:rFonts w:ascii="Arial" w:hAnsi="Arial" w:cs="Arial"/>
          <w:sz w:val="32"/>
          <w:szCs w:val="23"/>
        </w:rPr>
        <w:t>Please ensure fully completed Options Preference forms are handed in to your Form Tutor on or before 22</w:t>
      </w:r>
      <w:r>
        <w:rPr>
          <w:rFonts w:ascii="Arial" w:hAnsi="Arial" w:cs="Arial"/>
          <w:sz w:val="32"/>
          <w:szCs w:val="23"/>
          <w:vertAlign w:val="superscript"/>
        </w:rPr>
        <w:t>nd</w:t>
      </w:r>
      <w:r>
        <w:rPr>
          <w:rFonts w:ascii="Arial" w:hAnsi="Arial" w:cs="Arial"/>
          <w:sz w:val="32"/>
          <w:szCs w:val="23"/>
        </w:rPr>
        <w:t xml:space="preserve"> March 2019.</w:t>
      </w:r>
    </w:p>
    <w:p>
      <w:pPr>
        <w:rPr>
          <w:rFonts w:ascii="Arial" w:hAnsi="Arial" w:cs="Arial"/>
          <w:color w:val="1F4E79" w:themeColor="accent1" w:themeShade="80"/>
          <w:sz w:val="16"/>
          <w:szCs w:val="16"/>
        </w:rPr>
      </w:pPr>
    </w:p>
    <w:p>
      <w:pPr>
        <w:rPr>
          <w:rFonts w:ascii="Arial" w:hAnsi="Arial" w:cs="Arial"/>
          <w:b/>
          <w:iCs/>
          <w:color w:val="1F4E79" w:themeColor="accent1" w:themeShade="80"/>
          <w:sz w:val="32"/>
          <w:szCs w:val="32"/>
          <w:u w:val="single"/>
        </w:rPr>
      </w:pPr>
      <w:r>
        <w:rPr>
          <w:rFonts w:ascii="Arial" w:hAnsi="Arial" w:cs="Arial"/>
          <w:b/>
          <w:iCs/>
          <w:color w:val="1F4E79" w:themeColor="accent1" w:themeShade="80"/>
          <w:sz w:val="32"/>
          <w:szCs w:val="32"/>
          <w:u w:val="single"/>
        </w:rPr>
        <w:t>IMPORTANT INFORMATION</w:t>
      </w:r>
    </w:p>
    <w:p>
      <w:pPr>
        <w:rPr>
          <w:rFonts w:ascii="Arial" w:hAnsi="Arial" w:cs="Arial"/>
          <w:b/>
          <w:iCs/>
          <w:color w:val="1F4E79" w:themeColor="accent1" w:themeShade="80"/>
          <w:sz w:val="16"/>
          <w:szCs w:val="16"/>
          <w:u w:val="single"/>
        </w:rPr>
      </w:pPr>
    </w:p>
    <w:p>
      <w:pPr>
        <w:rPr>
          <w:rFonts w:ascii="Arial" w:hAnsi="Arial" w:cs="Arial"/>
          <w:iCs/>
          <w:sz w:val="32"/>
          <w:szCs w:val="32"/>
        </w:rPr>
      </w:pPr>
      <w:r>
        <w:rPr>
          <w:rFonts w:ascii="Arial" w:hAnsi="Arial" w:cs="Arial"/>
          <w:iCs/>
          <w:sz w:val="32"/>
          <w:szCs w:val="32"/>
        </w:rPr>
        <w:t>It is extremely unlikely, but still possible, that the subjects offered may be subject to review should there be any changes in Examination Board specifications or staffing. Parents, carers and students will be informed if any changes need to be made.</w:t>
      </w:r>
    </w:p>
    <w:p>
      <w:pPr>
        <w:rPr>
          <w:rFonts w:ascii="Arial" w:hAnsi="Arial" w:cs="Arial"/>
          <w:b/>
          <w:color w:val="1F4E79" w:themeColor="accent1" w:themeShade="80"/>
          <w:sz w:val="23"/>
          <w:szCs w:val="23"/>
        </w:rPr>
      </w:pPr>
      <w:r>
        <w:rPr>
          <w:rFonts w:ascii="Arial" w:hAnsi="Arial" w:cs="Arial"/>
          <w:iCs/>
          <w:sz w:val="32"/>
          <w:szCs w:val="32"/>
        </w:rPr>
        <w:t>Students, parents and carers should understand, that subjects chosen will be studied until the end of Year 11.  There is no facility to change or drop a subject.</w:t>
      </w:r>
      <w:r>
        <w:rPr>
          <w:rFonts w:ascii="Arial" w:hAnsi="Arial" w:cs="Arial"/>
          <w:b/>
          <w:color w:val="1F4E79" w:themeColor="accent1" w:themeShade="80"/>
          <w:sz w:val="23"/>
          <w:szCs w:val="23"/>
        </w:rPr>
        <w:br w:type="page"/>
      </w:r>
    </w:p>
    <w:p>
      <w:pPr>
        <w:rPr>
          <w:rFonts w:ascii="Arial" w:hAnsi="Arial" w:cs="Arial"/>
          <w:b/>
          <w:color w:val="1F4E79" w:themeColor="accent1" w:themeShade="80"/>
          <w:sz w:val="23"/>
          <w:szCs w:val="23"/>
        </w:rPr>
        <w:sectPr>
          <w:pgSz w:w="11906" w:h="16838" w:code="9"/>
          <w:pgMar w:top="1134" w:right="1134" w:bottom="1134" w:left="1134" w:header="709" w:footer="709" w:gutter="0"/>
          <w:cols w:space="708"/>
          <w:docGrid w:linePitch="360"/>
        </w:sectPr>
      </w:pPr>
    </w:p>
    <w:p>
      <w:pPr>
        <w:rPr>
          <w:rFonts w:ascii="Arial" w:hAnsi="Arial" w:cs="Arial"/>
          <w:b/>
          <w:color w:val="1F4E79" w:themeColor="accent1" w:themeShade="80"/>
          <w:sz w:val="32"/>
          <w:szCs w:val="23"/>
          <w:u w:val="single"/>
        </w:rPr>
      </w:pPr>
      <w:r>
        <w:rPr>
          <w:rFonts w:ascii="Arial" w:hAnsi="Arial" w:cs="Arial"/>
          <w:b/>
          <w:color w:val="1F4E79" w:themeColor="accent1" w:themeShade="80"/>
          <w:sz w:val="32"/>
          <w:szCs w:val="23"/>
          <w:u w:val="single"/>
        </w:rPr>
        <w:lastRenderedPageBreak/>
        <w:t xml:space="preserve">ART AND DESIGN </w:t>
      </w:r>
    </w:p>
    <w:p>
      <w:pPr>
        <w:rPr>
          <w:rFonts w:ascii="Arial" w:hAnsi="Arial" w:cs="Arial"/>
          <w:b/>
          <w:color w:val="1F4E79" w:themeColor="accent1" w:themeShade="80"/>
          <w:sz w:val="32"/>
          <w:szCs w:val="23"/>
          <w:u w:val="single"/>
        </w:rPr>
      </w:pPr>
      <w:r>
        <w:rPr>
          <w:rFonts w:ascii="Arial" w:hAnsi="Arial" w:cs="Arial"/>
          <w:b/>
          <w:color w:val="1F4E79" w:themeColor="accent1" w:themeShade="80"/>
          <w:sz w:val="32"/>
          <w:szCs w:val="23"/>
        </w:rPr>
        <w:t xml:space="preserve">GCSE – AQA </w:t>
      </w:r>
    </w:p>
    <w:p>
      <w:pPr>
        <w:rPr>
          <w:rFonts w:ascii="Arial" w:hAnsi="Arial" w:cs="Arial"/>
          <w:b/>
          <w:color w:val="1F4E79" w:themeColor="accent1" w:themeShade="80"/>
          <w:sz w:val="32"/>
          <w:szCs w:val="23"/>
        </w:rPr>
      </w:pPr>
      <w:r>
        <w:rPr>
          <w:rFonts w:ascii="Arial" w:hAnsi="Arial" w:cs="Arial"/>
          <w:b/>
          <w:color w:val="1F4E79" w:themeColor="accent1" w:themeShade="80"/>
          <w:sz w:val="32"/>
          <w:szCs w:val="23"/>
        </w:rPr>
        <w:t>COURSE OVERVIEW</w:t>
      </w:r>
    </w:p>
    <w:p>
      <w:pPr>
        <w:rPr>
          <w:rFonts w:ascii="Arial" w:hAnsi="Arial" w:cs="Arial"/>
          <w:sz w:val="32"/>
          <w:szCs w:val="23"/>
        </w:rPr>
      </w:pPr>
      <w:r>
        <w:rPr>
          <w:rFonts w:ascii="Arial" w:hAnsi="Arial" w:cs="Arial"/>
          <w:sz w:val="32"/>
          <w:szCs w:val="23"/>
        </w:rPr>
        <w:t xml:space="preserve">GCSE Art and Design will give you an insight into artistic practice through a variety of topics and themes. These range from personal identity to natural form and from 3D design to other cultures. </w:t>
      </w:r>
    </w:p>
    <w:p>
      <w:pPr>
        <w:rPr>
          <w:rFonts w:ascii="Arial" w:hAnsi="Arial" w:cs="Arial"/>
          <w:sz w:val="32"/>
          <w:szCs w:val="23"/>
        </w:rPr>
      </w:pPr>
      <w:r>
        <w:rPr>
          <w:rFonts w:ascii="Arial" w:hAnsi="Arial" w:cs="Arial"/>
          <w:sz w:val="32"/>
          <w:szCs w:val="23"/>
        </w:rPr>
        <w:t xml:space="preserve">You will be taught through practical tasks, class discussions, homework, individual tuition, independent study and gallery visits. </w:t>
      </w:r>
    </w:p>
    <w:p>
      <w:pPr>
        <w:rPr>
          <w:rFonts w:ascii="Arial" w:hAnsi="Arial" w:cs="Arial"/>
          <w:sz w:val="20"/>
          <w:szCs w:val="23"/>
        </w:rPr>
      </w:pPr>
    </w:p>
    <w:p>
      <w:pPr>
        <w:rPr>
          <w:rFonts w:ascii="Arial" w:hAnsi="Arial" w:cs="Arial"/>
          <w:b/>
          <w:color w:val="1F4E79" w:themeColor="accent1" w:themeShade="80"/>
          <w:sz w:val="32"/>
          <w:szCs w:val="23"/>
        </w:rPr>
      </w:pPr>
      <w:r>
        <w:rPr>
          <w:rFonts w:ascii="Arial" w:hAnsi="Arial" w:cs="Arial"/>
          <w:b/>
          <w:color w:val="1F4E79" w:themeColor="accent1" w:themeShade="80"/>
          <w:sz w:val="32"/>
          <w:szCs w:val="23"/>
        </w:rPr>
        <w:t>WHAT’S COVERED?</w:t>
      </w:r>
    </w:p>
    <w:p>
      <w:pPr>
        <w:pStyle w:val="ListParagraph"/>
        <w:numPr>
          <w:ilvl w:val="0"/>
          <w:numId w:val="4"/>
        </w:numPr>
        <w:rPr>
          <w:rFonts w:ascii="Arial" w:hAnsi="Arial" w:cs="Arial"/>
          <w:sz w:val="32"/>
          <w:szCs w:val="23"/>
        </w:rPr>
      </w:pPr>
      <w:r>
        <w:rPr>
          <w:rFonts w:ascii="Arial" w:hAnsi="Arial" w:cs="Arial"/>
          <w:sz w:val="32"/>
          <w:szCs w:val="23"/>
        </w:rPr>
        <w:t>Drawing skills.</w:t>
      </w:r>
    </w:p>
    <w:p>
      <w:pPr>
        <w:pStyle w:val="ListParagraph"/>
        <w:numPr>
          <w:ilvl w:val="0"/>
          <w:numId w:val="4"/>
        </w:numPr>
        <w:rPr>
          <w:rFonts w:ascii="Arial" w:hAnsi="Arial" w:cs="Arial"/>
          <w:sz w:val="32"/>
          <w:szCs w:val="23"/>
        </w:rPr>
      </w:pPr>
      <w:r>
        <w:rPr>
          <w:rFonts w:ascii="Arial" w:hAnsi="Arial" w:cs="Arial"/>
          <w:sz w:val="32"/>
          <w:szCs w:val="23"/>
        </w:rPr>
        <w:t>Coordination and creative skills.</w:t>
      </w:r>
    </w:p>
    <w:p>
      <w:pPr>
        <w:pStyle w:val="ListParagraph"/>
        <w:numPr>
          <w:ilvl w:val="0"/>
          <w:numId w:val="4"/>
        </w:numPr>
        <w:rPr>
          <w:rFonts w:ascii="Arial" w:hAnsi="Arial" w:cs="Arial"/>
          <w:sz w:val="32"/>
          <w:szCs w:val="23"/>
        </w:rPr>
      </w:pPr>
      <w:r>
        <w:rPr>
          <w:rFonts w:ascii="Arial" w:hAnsi="Arial" w:cs="Arial"/>
          <w:sz w:val="32"/>
          <w:szCs w:val="23"/>
        </w:rPr>
        <w:t>Drawing and painting techniques.</w:t>
      </w:r>
    </w:p>
    <w:p>
      <w:pPr>
        <w:pStyle w:val="ListParagraph"/>
        <w:numPr>
          <w:ilvl w:val="0"/>
          <w:numId w:val="4"/>
        </w:numPr>
        <w:rPr>
          <w:rFonts w:ascii="Arial" w:hAnsi="Arial" w:cs="Arial"/>
          <w:sz w:val="32"/>
          <w:szCs w:val="23"/>
        </w:rPr>
      </w:pPr>
      <w:r>
        <w:rPr>
          <w:rFonts w:ascii="Arial" w:hAnsi="Arial" w:cs="Arial"/>
          <w:sz w:val="32"/>
          <w:szCs w:val="23"/>
        </w:rPr>
        <w:t>Printing and 3D studies.</w:t>
      </w:r>
    </w:p>
    <w:p>
      <w:pPr>
        <w:pStyle w:val="ListParagraph"/>
        <w:numPr>
          <w:ilvl w:val="0"/>
          <w:numId w:val="4"/>
        </w:numPr>
        <w:rPr>
          <w:rFonts w:ascii="Arial" w:hAnsi="Arial" w:cs="Arial"/>
          <w:sz w:val="32"/>
          <w:szCs w:val="23"/>
        </w:rPr>
      </w:pPr>
      <w:r>
        <w:rPr>
          <w:rFonts w:ascii="Arial" w:hAnsi="Arial" w:cs="Arial"/>
          <w:sz w:val="32"/>
          <w:szCs w:val="23"/>
        </w:rPr>
        <w:t>Understanding of artist styles and approaches to work/context.</w:t>
      </w:r>
    </w:p>
    <w:p>
      <w:pPr>
        <w:rPr>
          <w:rFonts w:ascii="Arial" w:hAnsi="Arial" w:cs="Arial"/>
          <w:b/>
          <w:color w:val="1F4E79" w:themeColor="accent1" w:themeShade="80"/>
          <w:sz w:val="32"/>
          <w:szCs w:val="23"/>
        </w:rPr>
      </w:pPr>
      <w:r>
        <w:rPr>
          <w:rFonts w:ascii="Arial" w:hAnsi="Arial" w:cs="Arial"/>
          <w:i/>
          <w:noProof/>
          <w:sz w:val="28"/>
          <w:szCs w:val="24"/>
          <w:lang w:eastAsia="en-GB"/>
        </w:rPr>
        <w:drawing>
          <wp:anchor distT="0" distB="0" distL="114300" distR="114300" simplePos="0" relativeHeight="251681280" behindDoc="1" locked="0" layoutInCell="1" allowOverlap="1">
            <wp:simplePos x="0" y="0"/>
            <wp:positionH relativeFrom="column">
              <wp:posOffset>241300</wp:posOffset>
            </wp:positionH>
            <wp:positionV relativeFrom="paragraph">
              <wp:posOffset>71755</wp:posOffset>
            </wp:positionV>
            <wp:extent cx="2178050" cy="1223010"/>
            <wp:effectExtent l="0" t="0" r="0" b="0"/>
            <wp:wrapTight wrapText="bothSides">
              <wp:wrapPolygon edited="0">
                <wp:start x="0" y="0"/>
                <wp:lineTo x="0" y="21196"/>
                <wp:lineTo x="21348" y="21196"/>
                <wp:lineTo x="21348"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inting-911804_960_72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78050" cy="1223010"/>
                    </a:xfrm>
                    <a:prstGeom prst="rect">
                      <a:avLst/>
                    </a:prstGeom>
                  </pic:spPr>
                </pic:pic>
              </a:graphicData>
            </a:graphic>
            <wp14:sizeRelH relativeFrom="page">
              <wp14:pctWidth>0</wp14:pctWidth>
            </wp14:sizeRelH>
            <wp14:sizeRelV relativeFrom="page">
              <wp14:pctHeight>0</wp14:pctHeight>
            </wp14:sizeRelV>
          </wp:anchor>
        </w:drawing>
      </w:r>
    </w:p>
    <w:p>
      <w:pPr>
        <w:rPr>
          <w:rFonts w:ascii="Arial" w:hAnsi="Arial" w:cs="Arial"/>
          <w:b/>
          <w:color w:val="1F4E79" w:themeColor="accent1" w:themeShade="80"/>
          <w:sz w:val="32"/>
          <w:szCs w:val="23"/>
        </w:rPr>
      </w:pPr>
    </w:p>
    <w:p>
      <w:pPr>
        <w:rPr>
          <w:rFonts w:ascii="Arial" w:hAnsi="Arial" w:cs="Arial"/>
          <w:b/>
          <w:color w:val="1F4E79" w:themeColor="accent1" w:themeShade="80"/>
          <w:sz w:val="32"/>
          <w:szCs w:val="23"/>
        </w:rPr>
      </w:pPr>
    </w:p>
    <w:p>
      <w:pPr>
        <w:rPr>
          <w:rFonts w:ascii="Arial" w:hAnsi="Arial" w:cs="Arial"/>
          <w:b/>
          <w:color w:val="1F4E79" w:themeColor="accent1" w:themeShade="80"/>
          <w:sz w:val="32"/>
          <w:szCs w:val="23"/>
        </w:rPr>
      </w:pPr>
    </w:p>
    <w:p>
      <w:pPr>
        <w:rPr>
          <w:rFonts w:ascii="Arial" w:hAnsi="Arial" w:cs="Arial"/>
          <w:b/>
          <w:color w:val="1F4E79" w:themeColor="accent1" w:themeShade="80"/>
          <w:sz w:val="32"/>
          <w:szCs w:val="23"/>
        </w:rPr>
      </w:pPr>
      <w:r>
        <w:rPr>
          <w:rFonts w:ascii="Arial" w:hAnsi="Arial" w:cs="Arial"/>
          <w:noProof/>
          <w:sz w:val="23"/>
          <w:szCs w:val="23"/>
          <w:lang w:eastAsia="en-GB"/>
        </w:rPr>
        <mc:AlternateContent>
          <mc:Choice Requires="wps">
            <w:drawing>
              <wp:anchor distT="45720" distB="45720" distL="114300" distR="114300" simplePos="0" relativeHeight="251633152" behindDoc="1" locked="0" layoutInCell="1" allowOverlap="1">
                <wp:simplePos x="0" y="0"/>
                <wp:positionH relativeFrom="margin">
                  <wp:align>center</wp:align>
                </wp:positionH>
                <wp:positionV relativeFrom="paragraph">
                  <wp:posOffset>469928</wp:posOffset>
                </wp:positionV>
                <wp:extent cx="5901401" cy="352425"/>
                <wp:effectExtent l="0" t="0" r="23495" b="28575"/>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401" cy="352425"/>
                        </a:xfrm>
                        <a:prstGeom prst="rect">
                          <a:avLst/>
                        </a:prstGeom>
                        <a:solidFill>
                          <a:srgbClr val="FFFFFF"/>
                        </a:solidFill>
                        <a:ln w="9525">
                          <a:solidFill>
                            <a:srgbClr val="000000"/>
                          </a:solidFill>
                          <a:miter lim="800000"/>
                          <a:headEnd/>
                          <a:tailEnd/>
                        </a:ln>
                      </wps:spPr>
                      <wps:txbx>
                        <w:txbxContent>
                          <w:p>
                            <w:pPr>
                              <w:jc w:val="center"/>
                              <w:rPr>
                                <w:sz w:val="32"/>
                                <w:szCs w:val="28"/>
                              </w:rPr>
                            </w:pPr>
                            <w:r>
                              <w:rPr>
                                <w:rFonts w:ascii="Arial" w:hAnsi="Arial" w:cs="Arial"/>
                                <w:sz w:val="32"/>
                                <w:szCs w:val="28"/>
                              </w:rPr>
                              <w:t>For more information, contact Mr Lonsdale</w:t>
                            </w:r>
                            <w:r>
                              <w:rPr>
                                <w:sz w:val="32"/>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37pt;width:464.7pt;height:27.75pt;z-index:-2516833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">
                <v:textbox>
                  <w:txbxContent>
                    <w:p>
                      <w:pPr>
                        <w:jc w:val="center"/>
                        <w:rPr>
                          <w:sz w:val="32"/>
                          <w:szCs w:val="28"/>
                        </w:rPr>
                      </w:pPr>
                      <w:r>
                        <w:rPr>
                          <w:rFonts w:ascii="Arial" w:hAnsi="Arial" w:cs="Arial"/>
                          <w:sz w:val="32"/>
                          <w:szCs w:val="28"/>
                        </w:rPr>
                        <w:t>For more information, contact Mr Lonsdale</w:t>
                      </w:r>
                      <w:r>
                        <w:rPr>
                          <w:sz w:val="32"/>
                          <w:szCs w:val="28"/>
                        </w:rPr>
                        <w:t>.</w:t>
                      </w:r>
                    </w:p>
                  </w:txbxContent>
                </v:textbox>
                <w10:wrap anchorx="margin"/>
              </v:shape>
            </w:pict>
          </mc:Fallback>
        </mc:AlternateContent>
      </w:r>
    </w:p>
    <w:p>
      <w:pPr>
        <w:rPr>
          <w:rFonts w:ascii="Arial" w:hAnsi="Arial" w:cs="Arial"/>
          <w:b/>
          <w:color w:val="1F4E79" w:themeColor="accent1" w:themeShade="80"/>
          <w:sz w:val="32"/>
          <w:szCs w:val="23"/>
        </w:rPr>
      </w:pPr>
    </w:p>
    <w:p>
      <w:pPr>
        <w:rPr>
          <w:rFonts w:ascii="Arial" w:hAnsi="Arial" w:cs="Arial"/>
          <w:b/>
          <w:color w:val="1F4E79" w:themeColor="accent1" w:themeShade="80"/>
          <w:sz w:val="32"/>
          <w:szCs w:val="23"/>
        </w:rPr>
      </w:pPr>
      <w:r>
        <w:rPr>
          <w:rFonts w:ascii="Arial" w:hAnsi="Arial" w:cs="Arial"/>
          <w:b/>
          <w:color w:val="1F4E79" w:themeColor="accent1" w:themeShade="80"/>
          <w:sz w:val="32"/>
          <w:szCs w:val="23"/>
        </w:rPr>
        <w:t>ASSESSMENT</w:t>
      </w:r>
    </w:p>
    <w:p>
      <w:pPr>
        <w:rPr>
          <w:rFonts w:ascii="Arial" w:hAnsi="Arial" w:cs="Arial"/>
          <w:noProof/>
          <w:sz w:val="32"/>
          <w:szCs w:val="23"/>
          <w:lang w:eastAsia="en-GB"/>
        </w:rPr>
      </w:pPr>
      <w:r>
        <w:rPr>
          <w:rFonts w:ascii="Arial" w:hAnsi="Arial" w:cs="Arial"/>
          <w:noProof/>
          <w:sz w:val="32"/>
          <w:szCs w:val="23"/>
          <w:lang w:eastAsia="en-GB"/>
        </w:rPr>
        <w:t>You</w:t>
      </w:r>
      <w:r>
        <w:rPr>
          <w:rFonts w:ascii="Arial" w:hAnsi="Arial" w:cs="Arial"/>
          <w:sz w:val="32"/>
          <w:szCs w:val="23"/>
        </w:rPr>
        <w:t xml:space="preserve"> will complete set portfolio coursework tasks which will be assessed by your teacher, who will give you a progress mark and feedback. This will account for 60% of your final grade. </w:t>
      </w:r>
    </w:p>
    <w:p>
      <w:pPr>
        <w:rPr>
          <w:rFonts w:ascii="Arial" w:hAnsi="Arial" w:cs="Arial"/>
          <w:sz w:val="32"/>
          <w:szCs w:val="23"/>
        </w:rPr>
      </w:pPr>
      <w:r>
        <w:rPr>
          <w:rFonts w:ascii="Arial" w:hAnsi="Arial" w:cs="Arial"/>
          <w:sz w:val="32"/>
          <w:szCs w:val="23"/>
        </w:rPr>
        <w:t>There is also an externally set task with extended preparation time and 10 hours of sustained focused study. This accounts for 40% of your final grade.</w:t>
      </w:r>
    </w:p>
    <w:p>
      <w:pPr>
        <w:rPr>
          <w:rFonts w:ascii="Arial" w:hAnsi="Arial" w:cs="Arial"/>
          <w:b/>
          <w:color w:val="1F4E79" w:themeColor="accent1" w:themeShade="80"/>
          <w:sz w:val="2"/>
          <w:szCs w:val="2"/>
        </w:rPr>
      </w:pPr>
    </w:p>
    <w:p>
      <w:pPr>
        <w:rPr>
          <w:rFonts w:ascii="Arial" w:hAnsi="Arial" w:cs="Arial"/>
          <w:b/>
          <w:color w:val="1F4E79" w:themeColor="accent1" w:themeShade="80"/>
          <w:sz w:val="32"/>
          <w:szCs w:val="23"/>
        </w:rPr>
      </w:pPr>
      <w:r>
        <w:rPr>
          <w:rFonts w:ascii="Arial" w:hAnsi="Arial" w:cs="Arial"/>
          <w:b/>
          <w:color w:val="1F4E79" w:themeColor="accent1" w:themeShade="80"/>
          <w:sz w:val="32"/>
          <w:szCs w:val="23"/>
        </w:rPr>
        <w:t>STAFF COMMENT</w:t>
      </w:r>
    </w:p>
    <w:p>
      <w:pPr>
        <w:rPr>
          <w:rFonts w:ascii="Arial" w:hAnsi="Arial" w:cs="Arial"/>
          <w:i/>
          <w:sz w:val="32"/>
          <w:szCs w:val="23"/>
        </w:rPr>
      </w:pPr>
      <w:r>
        <w:rPr>
          <w:rFonts w:ascii="Arial" w:hAnsi="Arial" w:cs="Arial"/>
          <w:i/>
          <w:sz w:val="32"/>
          <w:szCs w:val="23"/>
        </w:rPr>
        <w:t>“GCSE Art and Design allows students to express themselves through a variety of media and techniques. They also have the opportunity to visit galleries for inspiration and to learn about the History of Art as well as the technical elements.”</w:t>
      </w:r>
    </w:p>
    <w:p>
      <w:pPr>
        <w:rPr>
          <w:rFonts w:ascii="Arial" w:hAnsi="Arial" w:cs="Arial"/>
          <w:i/>
          <w:sz w:val="2"/>
          <w:szCs w:val="2"/>
        </w:rPr>
      </w:pPr>
    </w:p>
    <w:p>
      <w:pPr>
        <w:rPr>
          <w:rFonts w:ascii="Arial" w:hAnsi="Arial" w:cs="Arial"/>
          <w:b/>
          <w:color w:val="1F4E79" w:themeColor="accent1" w:themeShade="80"/>
          <w:sz w:val="32"/>
          <w:szCs w:val="23"/>
        </w:rPr>
      </w:pPr>
      <w:r>
        <w:rPr>
          <w:rFonts w:ascii="Arial" w:hAnsi="Arial" w:cs="Arial"/>
          <w:b/>
          <w:color w:val="1F4E79" w:themeColor="accent1" w:themeShade="80"/>
          <w:sz w:val="32"/>
          <w:szCs w:val="23"/>
        </w:rPr>
        <w:t>NEXT STEPS</w:t>
      </w:r>
    </w:p>
    <w:p>
      <w:pPr>
        <w:rPr>
          <w:rFonts w:ascii="Arial" w:hAnsi="Arial" w:cs="Arial"/>
          <w:sz w:val="32"/>
          <w:szCs w:val="23"/>
        </w:rPr>
      </w:pPr>
      <w:r>
        <w:rPr>
          <w:rFonts w:ascii="Arial" w:hAnsi="Arial" w:cs="Arial"/>
          <w:sz w:val="32"/>
          <w:szCs w:val="23"/>
        </w:rPr>
        <w:t xml:space="preserve">This can lead to further study post 16, either A Levels or vocational qualifications. It can also lead to careers in fields such as TV, film, fashion and set design. </w:t>
      </w:r>
    </w:p>
    <w:p>
      <w:pPr>
        <w:rPr>
          <w:rFonts w:ascii="Arial" w:hAnsi="Arial" w:cs="Arial"/>
          <w:b/>
          <w:color w:val="1F4E79" w:themeColor="accent1" w:themeShade="80"/>
          <w:sz w:val="32"/>
          <w:szCs w:val="23"/>
          <w:u w:val="single"/>
        </w:rPr>
      </w:pPr>
    </w:p>
    <w:p>
      <w:pPr>
        <w:rPr>
          <w:rFonts w:ascii="Arial" w:hAnsi="Arial" w:cs="Arial"/>
          <w:b/>
          <w:color w:val="1F4E79" w:themeColor="accent1" w:themeShade="80"/>
          <w:sz w:val="32"/>
          <w:szCs w:val="23"/>
          <w:u w:val="single"/>
        </w:rPr>
      </w:pPr>
    </w:p>
    <w:p>
      <w:pPr>
        <w:rPr>
          <w:rFonts w:ascii="Arial" w:hAnsi="Arial" w:cs="Arial"/>
          <w:b/>
          <w:color w:val="1F4E79" w:themeColor="accent1" w:themeShade="80"/>
          <w:sz w:val="23"/>
          <w:szCs w:val="23"/>
          <w:u w:val="single"/>
        </w:rPr>
      </w:pPr>
      <w:r>
        <w:rPr>
          <w:rFonts w:ascii="Arial" w:hAnsi="Arial" w:cs="Arial"/>
          <w:b/>
          <w:color w:val="1F4E79" w:themeColor="accent1" w:themeShade="80"/>
          <w:sz w:val="32"/>
          <w:szCs w:val="23"/>
          <w:u w:val="single"/>
        </w:rPr>
        <w:lastRenderedPageBreak/>
        <w:t>BUSINESS STUDIES</w:t>
      </w:r>
    </w:p>
    <w:p>
      <w:pPr>
        <w:rPr>
          <w:rFonts w:ascii="Arial" w:hAnsi="Arial" w:cs="Arial"/>
          <w:b/>
          <w:color w:val="1F4E79" w:themeColor="accent1" w:themeShade="80"/>
          <w:sz w:val="32"/>
          <w:szCs w:val="23"/>
        </w:rPr>
      </w:pPr>
      <w:r>
        <w:rPr>
          <w:rFonts w:ascii="Arial" w:hAnsi="Arial" w:cs="Arial"/>
          <w:b/>
          <w:color w:val="1F4E79" w:themeColor="accent1" w:themeShade="80"/>
          <w:sz w:val="32"/>
          <w:szCs w:val="23"/>
        </w:rPr>
        <w:t xml:space="preserve">GCSE – PEARSON </w:t>
      </w:r>
    </w:p>
    <w:p>
      <w:pPr>
        <w:rPr>
          <w:rFonts w:ascii="Arial" w:hAnsi="Arial" w:cs="Arial"/>
          <w:b/>
          <w:color w:val="1F4E79" w:themeColor="accent1" w:themeShade="80"/>
          <w:sz w:val="32"/>
          <w:szCs w:val="23"/>
        </w:rPr>
      </w:pPr>
      <w:r>
        <w:rPr>
          <w:rFonts w:ascii="Arial" w:hAnsi="Arial" w:cs="Arial"/>
          <w:b/>
          <w:color w:val="1F4E79" w:themeColor="accent1" w:themeShade="80"/>
          <w:sz w:val="32"/>
          <w:szCs w:val="23"/>
        </w:rPr>
        <w:t>COURSE OVERVIEW</w:t>
      </w:r>
    </w:p>
    <w:p>
      <w:pPr>
        <w:rPr>
          <w:rFonts w:ascii="Arial" w:hAnsi="Arial" w:cs="Arial"/>
          <w:sz w:val="32"/>
          <w:szCs w:val="23"/>
        </w:rPr>
      </w:pPr>
      <w:r>
        <w:rPr>
          <w:rFonts w:ascii="Arial" w:hAnsi="Arial" w:cs="Arial"/>
          <w:sz w:val="32"/>
          <w:szCs w:val="23"/>
        </w:rPr>
        <w:t>GCSE Business Studies aids students in gaining a detailed understanding of the aims of businesses, different types of businesses and how businesses operate.</w:t>
      </w:r>
    </w:p>
    <w:p>
      <w:pPr>
        <w:rPr>
          <w:rFonts w:ascii="Arial" w:hAnsi="Arial" w:cs="Arial"/>
          <w:sz w:val="32"/>
          <w:szCs w:val="23"/>
        </w:rPr>
      </w:pPr>
      <w:r>
        <w:rPr>
          <w:rFonts w:ascii="Arial" w:hAnsi="Arial" w:cs="Arial"/>
          <w:sz w:val="32"/>
          <w:szCs w:val="23"/>
        </w:rPr>
        <w:t xml:space="preserve">There is a focus on small businesses and the entrepreneurial skills required to run them. </w:t>
      </w:r>
    </w:p>
    <w:p>
      <w:pPr>
        <w:rPr>
          <w:rFonts w:ascii="Arial" w:hAnsi="Arial" w:cs="Arial"/>
          <w:sz w:val="6"/>
          <w:szCs w:val="6"/>
        </w:rPr>
      </w:pPr>
    </w:p>
    <w:p>
      <w:pPr>
        <w:rPr>
          <w:rFonts w:ascii="Arial" w:hAnsi="Arial" w:cs="Arial"/>
          <w:b/>
          <w:color w:val="1F4E79" w:themeColor="accent1" w:themeShade="80"/>
          <w:sz w:val="32"/>
          <w:szCs w:val="23"/>
        </w:rPr>
      </w:pPr>
      <w:r>
        <w:rPr>
          <w:rFonts w:ascii="Arial" w:hAnsi="Arial" w:cs="Arial"/>
          <w:b/>
          <w:color w:val="1F4E79" w:themeColor="accent1" w:themeShade="80"/>
          <w:sz w:val="32"/>
          <w:szCs w:val="23"/>
        </w:rPr>
        <w:t>STUDENT COMMENT</w:t>
      </w:r>
    </w:p>
    <w:p>
      <w:pPr>
        <w:rPr>
          <w:rFonts w:ascii="Arial" w:hAnsi="Arial" w:cs="Arial"/>
          <w:i/>
          <w:sz w:val="32"/>
          <w:szCs w:val="23"/>
        </w:rPr>
      </w:pPr>
      <w:r>
        <w:rPr>
          <w:rFonts w:ascii="Arial" w:hAnsi="Arial" w:cs="Arial"/>
          <w:b/>
          <w:i/>
          <w:noProof/>
          <w:color w:val="1F4E79" w:themeColor="accent1" w:themeShade="80"/>
          <w:sz w:val="23"/>
          <w:szCs w:val="23"/>
          <w:lang w:eastAsia="en-GB"/>
        </w:rPr>
        <w:drawing>
          <wp:anchor distT="0" distB="0" distL="114300" distR="114300" simplePos="0" relativeHeight="251635200" behindDoc="1" locked="0" layoutInCell="1" allowOverlap="1">
            <wp:simplePos x="0" y="0"/>
            <wp:positionH relativeFrom="column">
              <wp:align>left</wp:align>
            </wp:positionH>
            <wp:positionV relativeFrom="paragraph">
              <wp:posOffset>2211705</wp:posOffset>
            </wp:positionV>
            <wp:extent cx="2738120" cy="1824355"/>
            <wp:effectExtent l="0" t="0" r="5080" b="4445"/>
            <wp:wrapTight wrapText="bothSides">
              <wp:wrapPolygon edited="0">
                <wp:start x="0" y="0"/>
                <wp:lineTo x="0" y="21427"/>
                <wp:lineTo x="21490" y="21427"/>
                <wp:lineTo x="2149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siness-561387_960_72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38120" cy="182435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i/>
          <w:sz w:val="32"/>
          <w:szCs w:val="23"/>
        </w:rPr>
        <w:t>“Business Studies has helped me understand why businesses make certain decisions and the impact they have. It’s great to be able to see what I learn in class working in a real world situation.”</w:t>
      </w:r>
    </w:p>
    <w:p>
      <w:pPr>
        <w:rPr>
          <w:rFonts w:ascii="Arial" w:hAnsi="Arial" w:cs="Arial"/>
          <w:b/>
          <w:color w:val="1F4E79" w:themeColor="accent1" w:themeShade="80"/>
          <w:sz w:val="20"/>
          <w:szCs w:val="23"/>
        </w:rPr>
      </w:pPr>
      <w:r>
        <w:rPr>
          <w:rFonts w:ascii="Arial" w:hAnsi="Arial" w:cs="Arial"/>
          <w:noProof/>
          <w:sz w:val="23"/>
          <w:szCs w:val="23"/>
          <w:lang w:eastAsia="en-GB"/>
        </w:rPr>
        <mc:AlternateContent>
          <mc:Choice Requires="wps">
            <w:drawing>
              <wp:anchor distT="45720" distB="45720" distL="114300" distR="114300" simplePos="0" relativeHeight="251634176" behindDoc="0" locked="0" layoutInCell="1" allowOverlap="1">
                <wp:simplePos x="0" y="0"/>
                <wp:positionH relativeFrom="margin">
                  <wp:posOffset>-55245</wp:posOffset>
                </wp:positionH>
                <wp:positionV relativeFrom="paragraph">
                  <wp:posOffset>2564460</wp:posOffset>
                </wp:positionV>
                <wp:extent cx="6174740" cy="403225"/>
                <wp:effectExtent l="0" t="0" r="16510" b="158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403225"/>
                        </a:xfrm>
                        <a:prstGeom prst="rect">
                          <a:avLst/>
                        </a:prstGeom>
                        <a:solidFill>
                          <a:srgbClr val="FFFFFF"/>
                        </a:solidFill>
                        <a:ln w="9525">
                          <a:solidFill>
                            <a:srgbClr val="000000"/>
                          </a:solidFill>
                          <a:miter lim="800000"/>
                          <a:headEnd/>
                          <a:tailEnd/>
                        </a:ln>
                      </wps:spPr>
                      <wps:txbx>
                        <w:txbxContent>
                          <w:p>
                            <w:pPr>
                              <w:jc w:val="center"/>
                              <w:rPr>
                                <w:rFonts w:ascii="Arial" w:hAnsi="Arial" w:cs="Arial"/>
                                <w:sz w:val="24"/>
                              </w:rPr>
                            </w:pPr>
                            <w:r>
                              <w:rPr>
                                <w:rFonts w:ascii="Arial" w:hAnsi="Arial" w:cs="Arial"/>
                                <w:sz w:val="32"/>
                              </w:rPr>
                              <w:t>For more information, contact Ms Fitzpatrick</w:t>
                            </w:r>
                            <w:r>
                              <w:rPr>
                                <w:rFonts w:ascii="Arial" w:hAnsi="Arial" w:cs="Arial"/>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35pt;margin-top:201.95pt;width:486.2pt;height:31.75pt;z-index:251634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">
                <v:textbox>
                  <w:txbxContent>
                    <w:p>
                      <w:pPr>
                        <w:jc w:val="center"/>
                        <w:rPr>
                          <w:rFonts w:ascii="Arial" w:hAnsi="Arial" w:cs="Arial"/>
                          <w:sz w:val="24"/>
                        </w:rPr>
                      </w:pPr>
                      <w:r>
                        <w:rPr>
                          <w:rFonts w:ascii="Arial" w:hAnsi="Arial" w:cs="Arial"/>
                          <w:sz w:val="32"/>
                        </w:rPr>
                        <w:t>For more information, contact Ms Fitzpatrick</w:t>
                      </w:r>
                      <w:r>
                        <w:rPr>
                          <w:rFonts w:ascii="Arial" w:hAnsi="Arial" w:cs="Arial"/>
                          <w:sz w:val="24"/>
                        </w:rPr>
                        <w:t>.</w:t>
                      </w:r>
                    </w:p>
                  </w:txbxContent>
                </v:textbox>
                <w10:wrap type="square" anchorx="margin"/>
              </v:shape>
            </w:pict>
          </mc:Fallback>
        </mc:AlternateContent>
      </w:r>
    </w:p>
    <w:p>
      <w:pPr>
        <w:rPr>
          <w:rFonts w:ascii="Arial" w:hAnsi="Arial" w:cs="Arial"/>
          <w:b/>
          <w:color w:val="1F4E79" w:themeColor="accent1" w:themeShade="80"/>
          <w:sz w:val="32"/>
          <w:szCs w:val="23"/>
        </w:rPr>
      </w:pPr>
    </w:p>
    <w:p>
      <w:pPr>
        <w:rPr>
          <w:rFonts w:ascii="Arial" w:hAnsi="Arial" w:cs="Arial"/>
          <w:b/>
          <w:color w:val="1F4E79" w:themeColor="accent1" w:themeShade="80"/>
          <w:sz w:val="32"/>
          <w:szCs w:val="23"/>
        </w:rPr>
      </w:pPr>
      <w:r>
        <w:rPr>
          <w:rFonts w:ascii="Arial" w:hAnsi="Arial" w:cs="Arial"/>
          <w:b/>
          <w:color w:val="1F4E79" w:themeColor="accent1" w:themeShade="80"/>
          <w:sz w:val="32"/>
          <w:szCs w:val="23"/>
        </w:rPr>
        <w:t>WHAT’S COVERED?</w:t>
      </w:r>
    </w:p>
    <w:p>
      <w:pPr>
        <w:pStyle w:val="ListParagraph"/>
        <w:numPr>
          <w:ilvl w:val="0"/>
          <w:numId w:val="5"/>
        </w:numPr>
        <w:rPr>
          <w:rFonts w:ascii="Arial" w:hAnsi="Arial" w:cs="Arial"/>
          <w:sz w:val="32"/>
          <w:szCs w:val="23"/>
        </w:rPr>
      </w:pPr>
      <w:r>
        <w:rPr>
          <w:rFonts w:ascii="Arial" w:hAnsi="Arial" w:cs="Arial"/>
          <w:sz w:val="32"/>
          <w:szCs w:val="23"/>
        </w:rPr>
        <w:t>Enterprise and entrepreneurship.</w:t>
      </w:r>
    </w:p>
    <w:p>
      <w:pPr>
        <w:pStyle w:val="ListParagraph"/>
        <w:numPr>
          <w:ilvl w:val="0"/>
          <w:numId w:val="5"/>
        </w:numPr>
        <w:rPr>
          <w:rFonts w:ascii="Arial" w:hAnsi="Arial" w:cs="Arial"/>
          <w:sz w:val="32"/>
          <w:szCs w:val="23"/>
        </w:rPr>
      </w:pPr>
      <w:r>
        <w:rPr>
          <w:rFonts w:ascii="Arial" w:hAnsi="Arial" w:cs="Arial"/>
          <w:sz w:val="32"/>
          <w:szCs w:val="23"/>
        </w:rPr>
        <w:t>Putting a business idea into practice.</w:t>
      </w:r>
    </w:p>
    <w:p>
      <w:pPr>
        <w:pStyle w:val="ListParagraph"/>
        <w:numPr>
          <w:ilvl w:val="0"/>
          <w:numId w:val="5"/>
        </w:numPr>
        <w:rPr>
          <w:rFonts w:ascii="Arial" w:hAnsi="Arial" w:cs="Arial"/>
          <w:sz w:val="32"/>
          <w:szCs w:val="23"/>
        </w:rPr>
      </w:pPr>
      <w:r>
        <w:rPr>
          <w:rFonts w:ascii="Arial" w:hAnsi="Arial" w:cs="Arial"/>
          <w:sz w:val="32"/>
          <w:szCs w:val="23"/>
        </w:rPr>
        <w:t>Economic Context.</w:t>
      </w:r>
    </w:p>
    <w:p>
      <w:pPr>
        <w:pStyle w:val="ListParagraph"/>
        <w:numPr>
          <w:ilvl w:val="0"/>
          <w:numId w:val="5"/>
        </w:numPr>
        <w:rPr>
          <w:rFonts w:ascii="Arial" w:hAnsi="Arial" w:cs="Arial"/>
          <w:sz w:val="32"/>
          <w:szCs w:val="23"/>
        </w:rPr>
      </w:pPr>
      <w:r>
        <w:rPr>
          <w:rFonts w:ascii="Arial" w:hAnsi="Arial" w:cs="Arial"/>
          <w:sz w:val="32"/>
          <w:szCs w:val="23"/>
        </w:rPr>
        <w:t>Marketing, Financial, Operational and Human Resource decisions.</w:t>
      </w:r>
    </w:p>
    <w:p>
      <w:pPr>
        <w:pStyle w:val="ListParagraph"/>
        <w:numPr>
          <w:ilvl w:val="0"/>
          <w:numId w:val="5"/>
        </w:numPr>
        <w:rPr>
          <w:rFonts w:ascii="Arial" w:hAnsi="Arial" w:cs="Arial"/>
          <w:sz w:val="32"/>
          <w:szCs w:val="23"/>
        </w:rPr>
      </w:pPr>
      <w:r>
        <w:rPr>
          <w:rFonts w:ascii="Arial" w:hAnsi="Arial" w:cs="Arial"/>
          <w:sz w:val="32"/>
          <w:szCs w:val="23"/>
        </w:rPr>
        <w:t>How to ‘grow’ a business.</w:t>
      </w:r>
    </w:p>
    <w:p>
      <w:pPr>
        <w:rPr>
          <w:rFonts w:ascii="Arial" w:hAnsi="Arial" w:cs="Arial"/>
          <w:sz w:val="20"/>
          <w:szCs w:val="23"/>
        </w:rPr>
      </w:pPr>
    </w:p>
    <w:p>
      <w:pPr>
        <w:rPr>
          <w:rFonts w:ascii="Arial" w:hAnsi="Arial" w:cs="Arial"/>
          <w:b/>
          <w:color w:val="1F4E79" w:themeColor="accent1" w:themeShade="80"/>
          <w:sz w:val="32"/>
          <w:szCs w:val="23"/>
        </w:rPr>
      </w:pPr>
      <w:r>
        <w:rPr>
          <w:rFonts w:ascii="Arial" w:hAnsi="Arial" w:cs="Arial"/>
          <w:b/>
          <w:color w:val="1F4E79" w:themeColor="accent1" w:themeShade="80"/>
          <w:sz w:val="32"/>
          <w:szCs w:val="23"/>
        </w:rPr>
        <w:t>ASSESSMENT</w:t>
      </w:r>
    </w:p>
    <w:p>
      <w:pPr>
        <w:rPr>
          <w:rFonts w:ascii="Arial" w:hAnsi="Arial" w:cs="Arial"/>
          <w:sz w:val="32"/>
          <w:szCs w:val="23"/>
        </w:rPr>
      </w:pPr>
      <w:r>
        <w:rPr>
          <w:rFonts w:ascii="Arial" w:hAnsi="Arial" w:cs="Arial"/>
          <w:sz w:val="32"/>
          <w:szCs w:val="23"/>
        </w:rPr>
        <w:t xml:space="preserve">All examinations take place at the end of Year 11. </w:t>
      </w:r>
    </w:p>
    <w:p>
      <w:pPr>
        <w:rPr>
          <w:rFonts w:ascii="Arial" w:hAnsi="Arial" w:cs="Arial"/>
          <w:sz w:val="32"/>
          <w:szCs w:val="23"/>
        </w:rPr>
      </w:pPr>
      <w:r>
        <w:rPr>
          <w:rFonts w:ascii="Arial" w:hAnsi="Arial" w:cs="Arial"/>
          <w:sz w:val="32"/>
          <w:szCs w:val="23"/>
        </w:rPr>
        <w:t>There are 2 examinations, both worth 50% and they consist of calculations, multiple-choice, short-answer and extended writing questions. Some questions are based on business contexts.</w:t>
      </w:r>
    </w:p>
    <w:p>
      <w:pPr>
        <w:rPr>
          <w:rFonts w:ascii="Arial" w:hAnsi="Arial" w:cs="Arial"/>
          <w:sz w:val="20"/>
          <w:szCs w:val="23"/>
        </w:rPr>
      </w:pPr>
    </w:p>
    <w:p>
      <w:pPr>
        <w:rPr>
          <w:rFonts w:ascii="Arial" w:hAnsi="Arial" w:cs="Arial"/>
          <w:b/>
          <w:color w:val="1F4E79" w:themeColor="accent1" w:themeShade="80"/>
          <w:sz w:val="32"/>
          <w:szCs w:val="23"/>
        </w:rPr>
      </w:pPr>
      <w:r>
        <w:rPr>
          <w:rFonts w:ascii="Arial" w:hAnsi="Arial" w:cs="Arial"/>
          <w:b/>
          <w:color w:val="1F4E79" w:themeColor="accent1" w:themeShade="80"/>
          <w:sz w:val="32"/>
          <w:szCs w:val="23"/>
        </w:rPr>
        <w:t>NEXT STEPS</w:t>
      </w:r>
    </w:p>
    <w:p>
      <w:pPr>
        <w:rPr>
          <w:rFonts w:ascii="Arial" w:hAnsi="Arial" w:cs="Arial"/>
          <w:sz w:val="32"/>
          <w:szCs w:val="23"/>
        </w:rPr>
      </w:pPr>
      <w:r>
        <w:rPr>
          <w:rFonts w:ascii="Arial" w:hAnsi="Arial" w:cs="Arial"/>
          <w:sz w:val="32"/>
          <w:szCs w:val="23"/>
        </w:rPr>
        <w:t xml:space="preserve">This course can lead to A Level Business Studies or related subjects such as Economics or Travel and Tourism. </w:t>
      </w:r>
    </w:p>
    <w:p>
      <w:pPr>
        <w:rPr>
          <w:rFonts w:ascii="Arial" w:hAnsi="Arial" w:cs="Arial"/>
          <w:sz w:val="23"/>
          <w:szCs w:val="23"/>
        </w:rPr>
      </w:pPr>
    </w:p>
    <w:p>
      <w:pPr>
        <w:rPr>
          <w:rFonts w:ascii="Arial" w:hAnsi="Arial" w:cs="Arial"/>
          <w:sz w:val="23"/>
          <w:szCs w:val="23"/>
        </w:rPr>
      </w:pPr>
    </w:p>
    <w:p>
      <w:pPr>
        <w:rPr>
          <w:rFonts w:ascii="Arial" w:hAnsi="Arial" w:cs="Arial"/>
          <w:b/>
          <w:color w:val="1F4E79" w:themeColor="accent1" w:themeShade="80"/>
          <w:sz w:val="32"/>
          <w:szCs w:val="32"/>
          <w:u w:val="single"/>
        </w:rPr>
      </w:pPr>
    </w:p>
    <w:p>
      <w:pPr>
        <w:rPr>
          <w:rFonts w:ascii="Arial" w:hAnsi="Arial" w:cs="Arial"/>
          <w:b/>
          <w:color w:val="1F4E79" w:themeColor="accent1" w:themeShade="80"/>
          <w:sz w:val="23"/>
          <w:szCs w:val="23"/>
          <w:u w:val="single"/>
        </w:rPr>
      </w:pPr>
      <w:r>
        <w:rPr>
          <w:rFonts w:ascii="Arial" w:hAnsi="Arial" w:cs="Arial"/>
          <w:b/>
          <w:color w:val="1F4E79" w:themeColor="accent1" w:themeShade="80"/>
          <w:sz w:val="32"/>
          <w:szCs w:val="32"/>
          <w:u w:val="single"/>
        </w:rPr>
        <w:lastRenderedPageBreak/>
        <w:t>COMPUTER SCIENCE</w:t>
      </w: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 xml:space="preserve">GCSE – PEARSON </w:t>
      </w: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COURSE OVERVIEW</w:t>
      </w:r>
    </w:p>
    <w:p>
      <w:pPr>
        <w:rPr>
          <w:rFonts w:ascii="Arial" w:hAnsi="Arial" w:cs="Arial"/>
          <w:sz w:val="32"/>
          <w:szCs w:val="32"/>
        </w:rPr>
      </w:pPr>
      <w:r>
        <w:rPr>
          <w:rFonts w:ascii="Arial" w:hAnsi="Arial" w:cs="Arial"/>
          <w:sz w:val="32"/>
          <w:szCs w:val="32"/>
        </w:rPr>
        <w:t xml:space="preserve">GCSE Computing will allow you to develop a greater understanding of how computers really work and how technology is best used in an ever-changing society. You will learn skills to solve problems and acquire and apply creative and technical skills. </w:t>
      </w:r>
    </w:p>
    <w:p>
      <w:pPr>
        <w:rPr>
          <w:rFonts w:ascii="Arial" w:hAnsi="Arial" w:cs="Arial"/>
          <w:sz w:val="20"/>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STUDENT COMMENT</w:t>
      </w:r>
    </w:p>
    <w:p>
      <w:pPr>
        <w:rPr>
          <w:rFonts w:ascii="Arial" w:hAnsi="Arial" w:cs="Arial"/>
          <w:i/>
          <w:sz w:val="32"/>
          <w:szCs w:val="32"/>
        </w:rPr>
      </w:pPr>
      <w:r>
        <w:rPr>
          <w:rFonts w:ascii="Arial" w:hAnsi="Arial" w:cs="Arial"/>
          <w:i/>
          <w:sz w:val="32"/>
          <w:szCs w:val="32"/>
        </w:rPr>
        <w:t>“Computing has allowed me to understand the complex decisions computers make and I’ve really developed my coding skills. The subject is always changing and this keeps it interesting, e.g. cyber-crime.”</w:t>
      </w:r>
    </w:p>
    <w:p>
      <w:pPr>
        <w:rPr>
          <w:rFonts w:ascii="Arial" w:hAnsi="Arial" w:cs="Arial"/>
          <w:i/>
          <w:sz w:val="20"/>
          <w:szCs w:val="32"/>
        </w:rPr>
      </w:pPr>
      <w:r>
        <w:rPr>
          <w:rFonts w:ascii="Arial" w:hAnsi="Arial" w:cs="Arial"/>
          <w:b/>
          <w:noProof/>
          <w:color w:val="1F4E79" w:themeColor="accent1" w:themeShade="80"/>
          <w:sz w:val="32"/>
          <w:szCs w:val="32"/>
          <w:lang w:eastAsia="en-GB"/>
        </w:rPr>
        <w:drawing>
          <wp:anchor distT="0" distB="0" distL="114300" distR="114300" simplePos="0" relativeHeight="251637248" behindDoc="1" locked="0" layoutInCell="1" allowOverlap="1">
            <wp:simplePos x="0" y="0"/>
            <wp:positionH relativeFrom="margin">
              <wp:posOffset>-26299</wp:posOffset>
            </wp:positionH>
            <wp:positionV relativeFrom="paragraph">
              <wp:posOffset>200025</wp:posOffset>
            </wp:positionV>
            <wp:extent cx="2614295" cy="1958975"/>
            <wp:effectExtent l="0" t="0" r="0" b="3175"/>
            <wp:wrapTight wrapText="bothSides">
              <wp:wrapPolygon edited="0">
                <wp:start x="0" y="0"/>
                <wp:lineTo x="0" y="21425"/>
                <wp:lineTo x="21406" y="21425"/>
                <wp:lineTo x="2140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ther-board-581597_960_72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14295" cy="1958975"/>
                    </a:xfrm>
                    <a:prstGeom prst="rect">
                      <a:avLst/>
                    </a:prstGeom>
                  </pic:spPr>
                </pic:pic>
              </a:graphicData>
            </a:graphic>
            <wp14:sizeRelH relativeFrom="page">
              <wp14:pctWidth>0</wp14:pctWidth>
            </wp14:sizeRelH>
            <wp14:sizeRelV relativeFrom="page">
              <wp14:pctHeight>0</wp14:pctHeight>
            </wp14:sizeRelV>
          </wp:anchor>
        </w:drawing>
      </w:r>
    </w:p>
    <w:p>
      <w:pPr>
        <w:rPr>
          <w:rFonts w:ascii="Arial" w:hAnsi="Arial" w:cs="Arial"/>
          <w:b/>
          <w:color w:val="1F4E79" w:themeColor="accent1" w:themeShade="80"/>
          <w:sz w:val="32"/>
          <w:szCs w:val="32"/>
        </w:rPr>
      </w:pPr>
      <w:r>
        <w:rPr>
          <w:rFonts w:ascii="Arial" w:hAnsi="Arial" w:cs="Arial"/>
          <w:noProof/>
          <w:sz w:val="32"/>
          <w:szCs w:val="32"/>
          <w:lang w:eastAsia="en-GB"/>
        </w:rPr>
        <mc:AlternateContent>
          <mc:Choice Requires="wps">
            <w:drawing>
              <wp:anchor distT="45720" distB="45720" distL="114300" distR="114300" simplePos="0" relativeHeight="251636224" behindDoc="0" locked="0" layoutInCell="1" allowOverlap="1">
                <wp:simplePos x="0" y="0"/>
                <wp:positionH relativeFrom="margin">
                  <wp:posOffset>3810</wp:posOffset>
                </wp:positionH>
                <wp:positionV relativeFrom="paragraph">
                  <wp:posOffset>2658861</wp:posOffset>
                </wp:positionV>
                <wp:extent cx="6020435" cy="403225"/>
                <wp:effectExtent l="0" t="0" r="18415" b="158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403225"/>
                        </a:xfrm>
                        <a:prstGeom prst="rect">
                          <a:avLst/>
                        </a:prstGeom>
                        <a:solidFill>
                          <a:srgbClr val="FFFFFF"/>
                        </a:solidFill>
                        <a:ln w="9525">
                          <a:solidFill>
                            <a:srgbClr val="000000"/>
                          </a:solidFill>
                          <a:miter lim="800000"/>
                          <a:headEnd/>
                          <a:tailEnd/>
                        </a:ln>
                      </wps:spPr>
                      <wps:txbx>
                        <w:txbxContent>
                          <w:p>
                            <w:pPr>
                              <w:jc w:val="center"/>
                              <w:rPr>
                                <w:rFonts w:ascii="Arial" w:hAnsi="Arial" w:cs="Arial"/>
                                <w:sz w:val="32"/>
                                <w:szCs w:val="24"/>
                              </w:rPr>
                            </w:pPr>
                            <w:r>
                              <w:rPr>
                                <w:rFonts w:ascii="Arial" w:hAnsi="Arial" w:cs="Arial"/>
                                <w:sz w:val="32"/>
                                <w:szCs w:val="24"/>
                              </w:rPr>
                              <w:t>For more information, contact Mr Williams</w:t>
                            </w:r>
                            <w:r>
                              <w:rPr>
                                <w:sz w:val="32"/>
                                <w:szCs w:val="24"/>
                              </w:rPr>
                              <w:t xml:space="preserve"> </w:t>
                            </w:r>
                            <w:r>
                              <w:rPr>
                                <w:rFonts w:ascii="Arial" w:hAnsi="Arial" w:cs="Arial"/>
                                <w:sz w:val="32"/>
                                <w:szCs w:val="24"/>
                              </w:rPr>
                              <w:t>or Ms Fitzpatrick.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pt;margin-top:209.35pt;width:474.05pt;height:31.75pt;z-index:251636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">
                <v:textbox>
                  <w:txbxContent>
                    <w:p>
                      <w:pPr>
                        <w:jc w:val="center"/>
                        <w:rPr>
                          <w:rFonts w:ascii="Arial" w:hAnsi="Arial" w:cs="Arial"/>
                          <w:sz w:val="32"/>
                          <w:szCs w:val="24"/>
                        </w:rPr>
                      </w:pPr>
                      <w:r>
                        <w:rPr>
                          <w:rFonts w:ascii="Arial" w:hAnsi="Arial" w:cs="Arial"/>
                          <w:sz w:val="32"/>
                          <w:szCs w:val="24"/>
                        </w:rPr>
                        <w:t>For more information, contact Mr Williams</w:t>
                      </w:r>
                      <w:r>
                        <w:rPr>
                          <w:sz w:val="32"/>
                          <w:szCs w:val="24"/>
                        </w:rPr>
                        <w:t xml:space="preserve"> </w:t>
                      </w:r>
                      <w:r>
                        <w:rPr>
                          <w:rFonts w:ascii="Arial" w:hAnsi="Arial" w:cs="Arial"/>
                          <w:sz w:val="32"/>
                          <w:szCs w:val="24"/>
                        </w:rPr>
                        <w:t>or Ms Fitzpatrick.</w:t>
                      </w:r>
                    </w:p>
                  </w:txbxContent>
                </v:textbox>
                <w10:wrap type="square" anchorx="margin"/>
              </v:shape>
            </w:pict>
          </mc:Fallback>
        </mc:AlternateContent>
      </w:r>
    </w:p>
    <w:p>
      <w:pPr>
        <w:rPr>
          <w:rFonts w:ascii="Arial" w:hAnsi="Arial" w:cs="Arial"/>
          <w:b/>
          <w:color w:val="1F4E79" w:themeColor="accent1" w:themeShade="80"/>
          <w:sz w:val="32"/>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WHAT’S COVERED?</w:t>
      </w:r>
    </w:p>
    <w:p>
      <w:pPr>
        <w:pStyle w:val="ListParagraph"/>
        <w:numPr>
          <w:ilvl w:val="0"/>
          <w:numId w:val="7"/>
        </w:numPr>
        <w:rPr>
          <w:rFonts w:ascii="Arial" w:hAnsi="Arial" w:cs="Arial"/>
          <w:b/>
          <w:sz w:val="32"/>
          <w:szCs w:val="32"/>
        </w:rPr>
      </w:pPr>
      <w:r>
        <w:rPr>
          <w:rFonts w:ascii="Arial" w:hAnsi="Arial" w:cs="Arial"/>
          <w:sz w:val="32"/>
          <w:szCs w:val="32"/>
        </w:rPr>
        <w:t>Developing an understanding of current and emerging technologies.</w:t>
      </w:r>
    </w:p>
    <w:p>
      <w:pPr>
        <w:pStyle w:val="ListParagraph"/>
        <w:numPr>
          <w:ilvl w:val="0"/>
          <w:numId w:val="7"/>
        </w:numPr>
        <w:rPr>
          <w:rFonts w:ascii="Arial" w:hAnsi="Arial" w:cs="Arial"/>
          <w:b/>
          <w:sz w:val="32"/>
          <w:szCs w:val="32"/>
        </w:rPr>
      </w:pPr>
      <w:r>
        <w:rPr>
          <w:rFonts w:ascii="Arial" w:hAnsi="Arial" w:cs="Arial"/>
          <w:sz w:val="32"/>
          <w:szCs w:val="32"/>
        </w:rPr>
        <w:t>Algorithms in programming.</w:t>
      </w:r>
    </w:p>
    <w:p>
      <w:pPr>
        <w:pStyle w:val="ListParagraph"/>
        <w:numPr>
          <w:ilvl w:val="0"/>
          <w:numId w:val="7"/>
        </w:numPr>
        <w:rPr>
          <w:rFonts w:ascii="Arial" w:hAnsi="Arial" w:cs="Arial"/>
          <w:b/>
          <w:sz w:val="32"/>
          <w:szCs w:val="32"/>
        </w:rPr>
      </w:pPr>
      <w:r>
        <w:rPr>
          <w:rFonts w:ascii="Arial" w:hAnsi="Arial" w:cs="Arial"/>
          <w:sz w:val="32"/>
          <w:szCs w:val="32"/>
        </w:rPr>
        <w:t>Making decisions about using ICT.</w:t>
      </w:r>
    </w:p>
    <w:p>
      <w:pPr>
        <w:pStyle w:val="ListParagraph"/>
        <w:numPr>
          <w:ilvl w:val="0"/>
          <w:numId w:val="7"/>
        </w:numPr>
        <w:rPr>
          <w:rFonts w:ascii="Arial" w:hAnsi="Arial" w:cs="Arial"/>
          <w:b/>
          <w:sz w:val="32"/>
          <w:szCs w:val="32"/>
        </w:rPr>
      </w:pPr>
      <w:r>
        <w:rPr>
          <w:rFonts w:ascii="Arial" w:hAnsi="Arial" w:cs="Arial"/>
          <w:sz w:val="32"/>
          <w:szCs w:val="32"/>
        </w:rPr>
        <w:t>Developing computer programmes to solve problems.</w:t>
      </w:r>
    </w:p>
    <w:p>
      <w:pPr>
        <w:rPr>
          <w:rFonts w:ascii="Arial" w:hAnsi="Arial" w:cs="Arial"/>
          <w:b/>
          <w:sz w:val="20"/>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ASSESSMENT</w:t>
      </w:r>
    </w:p>
    <w:p>
      <w:pPr>
        <w:rPr>
          <w:rFonts w:ascii="Arial" w:hAnsi="Arial" w:cs="Arial"/>
          <w:sz w:val="32"/>
          <w:szCs w:val="32"/>
        </w:rPr>
      </w:pPr>
      <w:r>
        <w:rPr>
          <w:rFonts w:ascii="Arial" w:hAnsi="Arial" w:cs="Arial"/>
          <w:sz w:val="32"/>
          <w:szCs w:val="32"/>
        </w:rPr>
        <w:t xml:space="preserve">The qualification is made up of 2 written papers which are taken at the end of Year 11. This will include both short answers and essay style questions. </w:t>
      </w:r>
    </w:p>
    <w:p>
      <w:pPr>
        <w:rPr>
          <w:rFonts w:ascii="Arial" w:hAnsi="Arial" w:cs="Arial"/>
          <w:sz w:val="20"/>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NEXT STEPS</w:t>
      </w:r>
    </w:p>
    <w:p>
      <w:pPr>
        <w:rPr>
          <w:rFonts w:ascii="Arial" w:hAnsi="Arial" w:cs="Arial"/>
          <w:sz w:val="32"/>
          <w:szCs w:val="32"/>
        </w:rPr>
      </w:pPr>
      <w:r>
        <w:rPr>
          <w:rFonts w:ascii="Arial" w:hAnsi="Arial" w:cs="Arial"/>
          <w:sz w:val="32"/>
          <w:szCs w:val="32"/>
        </w:rPr>
        <w:t xml:space="preserve">This course can lead onto further study of Computing or ICT at vocational, academic and degree level. </w:t>
      </w:r>
    </w:p>
    <w:p>
      <w:pPr>
        <w:rPr>
          <w:rFonts w:ascii="Arial" w:hAnsi="Arial" w:cs="Arial"/>
          <w:sz w:val="32"/>
          <w:szCs w:val="32"/>
        </w:rPr>
      </w:pPr>
      <w:r>
        <w:rPr>
          <w:rFonts w:ascii="Arial" w:hAnsi="Arial" w:cs="Arial"/>
          <w:sz w:val="32"/>
          <w:szCs w:val="32"/>
        </w:rPr>
        <w:t xml:space="preserve">Careers related to science or maths would benefit from programming skills. </w:t>
      </w:r>
    </w:p>
    <w:p>
      <w:pPr>
        <w:rPr>
          <w:rFonts w:ascii="Arial" w:hAnsi="Arial" w:cs="Arial"/>
          <w:b/>
          <w:color w:val="1F4E79" w:themeColor="accent1" w:themeShade="80"/>
          <w:sz w:val="32"/>
          <w:szCs w:val="32"/>
          <w:u w:val="single"/>
        </w:rPr>
      </w:pPr>
      <w:r>
        <w:rPr>
          <w:rFonts w:ascii="Arial" w:hAnsi="Arial" w:cs="Arial"/>
          <w:b/>
          <w:color w:val="1F4E79" w:themeColor="accent1" w:themeShade="80"/>
          <w:sz w:val="32"/>
          <w:szCs w:val="32"/>
          <w:u w:val="single"/>
        </w:rPr>
        <w:lastRenderedPageBreak/>
        <w:t>CREATIVE MEDIA PRODUCTION</w:t>
      </w:r>
    </w:p>
    <w:p>
      <w:pPr>
        <w:pStyle w:val="NoSpacing"/>
        <w:rPr>
          <w:rFonts w:ascii="Arial" w:hAnsi="Arial" w:cs="Arial"/>
          <w:b/>
          <w:color w:val="1F4E79" w:themeColor="accent1" w:themeShade="80"/>
          <w:sz w:val="32"/>
        </w:rPr>
      </w:pPr>
      <w:r>
        <w:rPr>
          <w:rFonts w:ascii="Arial" w:hAnsi="Arial" w:cs="Arial"/>
          <w:b/>
          <w:color w:val="1F4E79" w:themeColor="accent1" w:themeShade="80"/>
          <w:sz w:val="32"/>
        </w:rPr>
        <w:t xml:space="preserve">TECHNICAL AWARD </w:t>
      </w:r>
    </w:p>
    <w:p>
      <w:pPr>
        <w:pStyle w:val="NoSpacing"/>
        <w:rPr>
          <w:rFonts w:ascii="Arial" w:hAnsi="Arial" w:cs="Arial"/>
          <w:b/>
          <w:color w:val="1F4E79" w:themeColor="accent1" w:themeShade="80"/>
          <w:sz w:val="32"/>
        </w:rPr>
      </w:pPr>
      <w:r>
        <w:rPr>
          <w:rFonts w:ascii="Arial" w:hAnsi="Arial" w:cs="Arial"/>
          <w:b/>
          <w:color w:val="1F4E79" w:themeColor="accent1" w:themeShade="80"/>
          <w:sz w:val="32"/>
        </w:rPr>
        <w:t>LEVEL 1 / 2 – PEARSON</w:t>
      </w:r>
    </w:p>
    <w:p>
      <w:pPr>
        <w:pStyle w:val="NoSpacing"/>
        <w:rPr>
          <w:rFonts w:ascii="Arial" w:hAnsi="Arial" w:cs="Arial"/>
          <w:b/>
          <w:color w:val="1F4E79" w:themeColor="accent1" w:themeShade="80"/>
          <w:sz w:val="20"/>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COURSE OVERVIEW</w:t>
      </w:r>
    </w:p>
    <w:p>
      <w:pPr>
        <w:rPr>
          <w:rFonts w:ascii="Arial" w:hAnsi="Arial" w:cs="Arial"/>
          <w:sz w:val="32"/>
          <w:szCs w:val="32"/>
        </w:rPr>
      </w:pPr>
      <w:r>
        <w:rPr>
          <w:rFonts w:ascii="Arial" w:hAnsi="Arial" w:cs="Arial"/>
          <w:sz w:val="32"/>
          <w:szCs w:val="32"/>
        </w:rPr>
        <w:t>This course is suited to learners with a preference for practical rather than theoretical learning.  Students will cover a range of media topics, creating both an e-zinc and a website.</w:t>
      </w:r>
    </w:p>
    <w:p>
      <w:pPr>
        <w:rPr>
          <w:rFonts w:ascii="Arial" w:hAnsi="Arial" w:cs="Arial"/>
          <w:b/>
          <w:color w:val="1F4E79" w:themeColor="accent1" w:themeShade="80"/>
          <w:sz w:val="20"/>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WHAT’S COVERED?</w:t>
      </w:r>
    </w:p>
    <w:p>
      <w:pPr>
        <w:pStyle w:val="ListParagraph"/>
        <w:numPr>
          <w:ilvl w:val="0"/>
          <w:numId w:val="22"/>
        </w:numPr>
        <w:ind w:left="360"/>
        <w:rPr>
          <w:rFonts w:ascii="Arial" w:hAnsi="Arial" w:cs="Arial"/>
          <w:color w:val="1F4E79" w:themeColor="accent1" w:themeShade="80"/>
          <w:sz w:val="32"/>
          <w:szCs w:val="32"/>
        </w:rPr>
      </w:pPr>
      <w:r>
        <w:rPr>
          <w:rFonts w:ascii="Arial" w:hAnsi="Arial" w:cs="Arial"/>
          <w:sz w:val="32"/>
          <w:szCs w:val="32"/>
        </w:rPr>
        <w:t>Digital Media Sectors and Audiences.</w:t>
      </w:r>
    </w:p>
    <w:p>
      <w:pPr>
        <w:pStyle w:val="ListParagraph"/>
        <w:numPr>
          <w:ilvl w:val="0"/>
          <w:numId w:val="22"/>
        </w:numPr>
        <w:ind w:left="360"/>
        <w:rPr>
          <w:rFonts w:ascii="Arial" w:hAnsi="Arial" w:cs="Arial"/>
          <w:color w:val="1F4E79" w:themeColor="accent1" w:themeShade="80"/>
          <w:sz w:val="32"/>
          <w:szCs w:val="32"/>
        </w:rPr>
      </w:pPr>
      <w:r>
        <w:rPr>
          <w:rFonts w:ascii="Arial" w:hAnsi="Arial" w:cs="Arial"/>
          <w:sz w:val="32"/>
          <w:szCs w:val="32"/>
        </w:rPr>
        <w:t>Planning and Pitching a Digital Media Product.</w:t>
      </w:r>
    </w:p>
    <w:p>
      <w:pPr>
        <w:pStyle w:val="ListParagraph"/>
        <w:numPr>
          <w:ilvl w:val="0"/>
          <w:numId w:val="22"/>
        </w:numPr>
        <w:ind w:left="360"/>
        <w:rPr>
          <w:rFonts w:ascii="Arial" w:hAnsi="Arial" w:cs="Arial"/>
          <w:color w:val="1F4E79" w:themeColor="accent1" w:themeShade="80"/>
          <w:sz w:val="32"/>
          <w:szCs w:val="32"/>
        </w:rPr>
      </w:pPr>
      <w:r>
        <w:rPr>
          <w:rFonts w:ascii="Arial" w:hAnsi="Arial" w:cs="Arial"/>
          <w:sz w:val="32"/>
          <w:szCs w:val="32"/>
        </w:rPr>
        <w:t>Digital Publishing Productions – Sourcing, Combining and Organising Materials.</w:t>
      </w:r>
    </w:p>
    <w:p>
      <w:pPr>
        <w:pStyle w:val="ListParagraph"/>
        <w:numPr>
          <w:ilvl w:val="0"/>
          <w:numId w:val="22"/>
        </w:numPr>
        <w:ind w:left="360"/>
        <w:rPr>
          <w:rFonts w:ascii="Arial" w:hAnsi="Arial" w:cs="Arial"/>
          <w:color w:val="1F4E79" w:themeColor="accent1" w:themeShade="80"/>
          <w:sz w:val="32"/>
          <w:szCs w:val="32"/>
        </w:rPr>
      </w:pPr>
      <w:r>
        <w:rPr>
          <w:rFonts w:ascii="Arial" w:hAnsi="Arial" w:cs="Arial"/>
          <w:sz w:val="32"/>
          <w:szCs w:val="32"/>
        </w:rPr>
        <w:t>Website Production .</w:t>
      </w:r>
    </w:p>
    <w:p>
      <w:pPr>
        <w:rPr>
          <w:rFonts w:ascii="Arial" w:hAnsi="Arial" w:cs="Arial"/>
          <w:b/>
          <w:color w:val="1F4E79" w:themeColor="accent1" w:themeShade="80"/>
          <w:sz w:val="20"/>
          <w:szCs w:val="32"/>
        </w:rPr>
      </w:pPr>
      <w:r>
        <w:rPr>
          <w:rFonts w:ascii="Arial" w:hAnsi="Arial" w:cs="Arial"/>
          <w:noProof/>
          <w:color w:val="1F4E79" w:themeColor="accent1" w:themeShade="80"/>
          <w:sz w:val="32"/>
          <w:szCs w:val="32"/>
          <w:lang w:eastAsia="en-GB"/>
        </w:rPr>
        <w:drawing>
          <wp:anchor distT="0" distB="0" distL="114300" distR="114300" simplePos="0" relativeHeight="251672064" behindDoc="1" locked="0" layoutInCell="1" allowOverlap="1">
            <wp:simplePos x="0" y="0"/>
            <wp:positionH relativeFrom="margin">
              <wp:posOffset>336550</wp:posOffset>
            </wp:positionH>
            <wp:positionV relativeFrom="paragraph">
              <wp:posOffset>249555</wp:posOffset>
            </wp:positionV>
            <wp:extent cx="1875790" cy="1875790"/>
            <wp:effectExtent l="0" t="0" r="0" b="0"/>
            <wp:wrapTight wrapText="bothSides">
              <wp:wrapPolygon edited="0">
                <wp:start x="8994" y="0"/>
                <wp:lineTo x="7239" y="877"/>
                <wp:lineTo x="4168" y="3071"/>
                <wp:lineTo x="4168" y="3949"/>
                <wp:lineTo x="1097" y="7458"/>
                <wp:lineTo x="658" y="8555"/>
                <wp:lineTo x="219" y="11188"/>
                <wp:lineTo x="1316" y="14478"/>
                <wp:lineTo x="1316" y="15575"/>
                <wp:lineTo x="7458" y="17988"/>
                <wp:lineTo x="9871" y="18646"/>
                <wp:lineTo x="13162" y="21059"/>
                <wp:lineTo x="14039" y="21278"/>
                <wp:lineTo x="16233" y="21278"/>
                <wp:lineTo x="17110" y="21059"/>
                <wp:lineTo x="20401" y="18646"/>
                <wp:lineTo x="20620" y="17988"/>
                <wp:lineTo x="21059" y="14478"/>
                <wp:lineTo x="19743" y="10968"/>
                <wp:lineTo x="21278" y="8994"/>
                <wp:lineTo x="21278" y="6362"/>
                <wp:lineTo x="20840" y="2852"/>
                <wp:lineTo x="16014" y="877"/>
                <wp:lineTo x="10968" y="0"/>
                <wp:lineTo x="8994"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browser-773215_960_72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75790" cy="1875790"/>
                    </a:xfrm>
                    <a:prstGeom prst="rect">
                      <a:avLst/>
                    </a:prstGeom>
                  </pic:spPr>
                </pic:pic>
              </a:graphicData>
            </a:graphic>
            <wp14:sizeRelH relativeFrom="page">
              <wp14:pctWidth>0</wp14:pctWidth>
            </wp14:sizeRelH>
            <wp14:sizeRelV relativeFrom="page">
              <wp14:pctHeight>0</wp14:pctHeight>
            </wp14:sizeRelV>
          </wp:anchor>
        </w:drawing>
      </w:r>
    </w:p>
    <w:p>
      <w:pPr>
        <w:rPr>
          <w:rFonts w:ascii="Arial" w:hAnsi="Arial" w:cs="Arial"/>
          <w:b/>
          <w:color w:val="1F4E79" w:themeColor="accent1" w:themeShade="80"/>
          <w:sz w:val="32"/>
          <w:szCs w:val="32"/>
        </w:rPr>
      </w:pPr>
    </w:p>
    <w:p>
      <w:pPr>
        <w:rPr>
          <w:rFonts w:ascii="Arial" w:hAnsi="Arial" w:cs="Arial"/>
          <w:b/>
          <w:color w:val="1F4E79" w:themeColor="accent1" w:themeShade="80"/>
          <w:sz w:val="32"/>
          <w:szCs w:val="32"/>
        </w:rPr>
      </w:pPr>
    </w:p>
    <w:p>
      <w:pPr>
        <w:rPr>
          <w:rFonts w:ascii="Arial" w:hAnsi="Arial" w:cs="Arial"/>
          <w:b/>
          <w:color w:val="1F4E79" w:themeColor="accent1" w:themeShade="80"/>
          <w:sz w:val="32"/>
          <w:szCs w:val="32"/>
        </w:rPr>
      </w:pPr>
    </w:p>
    <w:p>
      <w:pPr>
        <w:rPr>
          <w:rFonts w:ascii="Arial" w:hAnsi="Arial" w:cs="Arial"/>
          <w:b/>
          <w:color w:val="1F4E79" w:themeColor="accent1" w:themeShade="80"/>
          <w:sz w:val="32"/>
          <w:szCs w:val="32"/>
        </w:rPr>
      </w:pPr>
    </w:p>
    <w:p>
      <w:pPr>
        <w:rPr>
          <w:rFonts w:ascii="Arial" w:hAnsi="Arial" w:cs="Arial"/>
          <w:b/>
          <w:color w:val="1F4E79" w:themeColor="accent1" w:themeShade="80"/>
          <w:sz w:val="32"/>
          <w:szCs w:val="32"/>
        </w:rPr>
      </w:pPr>
    </w:p>
    <w:p>
      <w:pPr>
        <w:rPr>
          <w:rFonts w:ascii="Arial" w:hAnsi="Arial" w:cs="Arial"/>
          <w:b/>
          <w:color w:val="1F4E79" w:themeColor="accent1" w:themeShade="80"/>
          <w:sz w:val="32"/>
          <w:szCs w:val="32"/>
        </w:rPr>
      </w:pPr>
      <w:r>
        <w:rPr>
          <w:rFonts w:ascii="Arial" w:hAnsi="Arial" w:cs="Arial"/>
          <w:noProof/>
          <w:sz w:val="32"/>
          <w:szCs w:val="32"/>
          <w:lang w:eastAsia="en-GB"/>
        </w:rPr>
        <mc:AlternateContent>
          <mc:Choice Requires="wps">
            <w:drawing>
              <wp:anchor distT="45720" distB="45720" distL="114300" distR="114300" simplePos="0" relativeHeight="251671040" behindDoc="0" locked="0" layoutInCell="1" allowOverlap="1">
                <wp:simplePos x="0" y="0"/>
                <wp:positionH relativeFrom="margin">
                  <wp:posOffset>-268828</wp:posOffset>
                </wp:positionH>
                <wp:positionV relativeFrom="paragraph">
                  <wp:posOffset>594962</wp:posOffset>
                </wp:positionV>
                <wp:extent cx="6139180" cy="379095"/>
                <wp:effectExtent l="0" t="0" r="13970" b="2095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9180" cy="379095"/>
                        </a:xfrm>
                        <a:prstGeom prst="rect">
                          <a:avLst/>
                        </a:prstGeom>
                        <a:solidFill>
                          <a:srgbClr val="FFFFFF"/>
                        </a:solidFill>
                        <a:ln w="9525">
                          <a:solidFill>
                            <a:srgbClr val="000000"/>
                          </a:solidFill>
                          <a:miter lim="800000"/>
                          <a:headEnd/>
                          <a:tailEnd/>
                        </a:ln>
                      </wps:spPr>
                      <wps:txbx>
                        <w:txbxContent>
                          <w:p>
                            <w:pPr>
                              <w:jc w:val="center"/>
                              <w:rPr>
                                <w:rFonts w:ascii="Arial" w:hAnsi="Arial" w:cs="Arial"/>
                                <w:sz w:val="32"/>
                                <w:szCs w:val="32"/>
                              </w:rPr>
                            </w:pPr>
                            <w:r>
                              <w:rPr>
                                <w:rFonts w:ascii="Arial" w:hAnsi="Arial" w:cs="Arial"/>
                                <w:sz w:val="32"/>
                                <w:szCs w:val="32"/>
                              </w:rPr>
                              <w:t>For more information, contact Mr Williams.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1.15pt;margin-top:46.85pt;width:483.4pt;height:29.85pt;z-index:25167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">
                <v:textbox>
                  <w:txbxContent>
                    <w:p>
                      <w:pPr>
                        <w:jc w:val="center"/>
                        <w:rPr>
                          <w:rFonts w:ascii="Arial" w:hAnsi="Arial" w:cs="Arial"/>
                          <w:sz w:val="32"/>
                          <w:szCs w:val="32"/>
                        </w:rPr>
                      </w:pPr>
                      <w:r>
                        <w:rPr>
                          <w:rFonts w:ascii="Arial" w:hAnsi="Arial" w:cs="Arial"/>
                          <w:sz w:val="32"/>
                          <w:szCs w:val="32"/>
                        </w:rPr>
                        <w:t>For more information, contact Mr Williams.</w:t>
                      </w:r>
                    </w:p>
                  </w:txbxContent>
                </v:textbox>
                <w10:wrap type="square" anchorx="margin"/>
              </v:shape>
            </w:pict>
          </mc:Fallback>
        </mc:AlternateContent>
      </w:r>
    </w:p>
    <w:p>
      <w:pPr>
        <w:rPr>
          <w:rFonts w:ascii="Arial" w:hAnsi="Arial" w:cs="Arial"/>
          <w:b/>
          <w:color w:val="1F4E79" w:themeColor="accent1" w:themeShade="80"/>
          <w:sz w:val="32"/>
          <w:szCs w:val="32"/>
        </w:rPr>
      </w:pPr>
    </w:p>
    <w:p>
      <w:pPr>
        <w:rPr>
          <w:rFonts w:ascii="Arial" w:hAnsi="Arial" w:cs="Arial"/>
          <w:color w:val="1F4E79" w:themeColor="accent1" w:themeShade="80"/>
          <w:sz w:val="32"/>
          <w:szCs w:val="32"/>
        </w:rPr>
      </w:pPr>
      <w:bookmarkStart w:id="0" w:name="_GoBack"/>
      <w:bookmarkEnd w:id="0"/>
      <w:r>
        <w:rPr>
          <w:rFonts w:ascii="Arial" w:hAnsi="Arial" w:cs="Arial"/>
          <w:b/>
          <w:color w:val="1F4E79" w:themeColor="accent1" w:themeShade="80"/>
          <w:sz w:val="32"/>
          <w:szCs w:val="32"/>
        </w:rPr>
        <w:t>ASSESSMENT</w:t>
      </w:r>
    </w:p>
    <w:p>
      <w:pPr>
        <w:rPr>
          <w:rFonts w:ascii="Arial" w:hAnsi="Arial" w:cs="Arial"/>
          <w:color w:val="212121"/>
          <w:sz w:val="32"/>
          <w:szCs w:val="32"/>
          <w:shd w:val="clear" w:color="auto" w:fill="FFFFFF"/>
        </w:rPr>
      </w:pPr>
      <w:r>
        <w:rPr>
          <w:rFonts w:ascii="Arial" w:hAnsi="Arial" w:cs="Arial"/>
          <w:color w:val="212121"/>
          <w:sz w:val="32"/>
          <w:szCs w:val="32"/>
          <w:shd w:val="clear" w:color="auto" w:fill="FFFFFF"/>
        </w:rPr>
        <w:t>Two of the units are internally assessed through production of a portfolio.  In Year 11 students will complete a task under supervised conditions, in class, that is set and marked by the examination board.  This task is worth 40% of the final grade. </w:t>
      </w:r>
    </w:p>
    <w:p>
      <w:pPr>
        <w:rPr>
          <w:rFonts w:ascii="Arial" w:hAnsi="Arial" w:cs="Arial"/>
          <w:b/>
          <w:color w:val="1F4E79" w:themeColor="accent1" w:themeShade="80"/>
          <w:sz w:val="32"/>
          <w:szCs w:val="32"/>
        </w:rPr>
      </w:pPr>
    </w:p>
    <w:p>
      <w:pPr>
        <w:rPr>
          <w:rFonts w:ascii="Arial" w:hAnsi="Arial" w:cs="Arial"/>
          <w:color w:val="1F4E79" w:themeColor="accent1" w:themeShade="80"/>
          <w:sz w:val="32"/>
          <w:szCs w:val="32"/>
        </w:rPr>
      </w:pPr>
      <w:r>
        <w:rPr>
          <w:rFonts w:ascii="Arial" w:hAnsi="Arial" w:cs="Arial"/>
          <w:b/>
          <w:color w:val="1F4E79" w:themeColor="accent1" w:themeShade="80"/>
          <w:sz w:val="32"/>
          <w:szCs w:val="32"/>
        </w:rPr>
        <w:t>STUDENT</w:t>
      </w:r>
      <w:r>
        <w:rPr>
          <w:rFonts w:ascii="Arial" w:hAnsi="Arial" w:cs="Arial"/>
          <w:color w:val="1F4E79" w:themeColor="accent1" w:themeShade="80"/>
          <w:sz w:val="32"/>
          <w:szCs w:val="32"/>
        </w:rPr>
        <w:t xml:space="preserve"> </w:t>
      </w:r>
      <w:r>
        <w:rPr>
          <w:rFonts w:ascii="Arial" w:hAnsi="Arial" w:cs="Arial"/>
          <w:b/>
          <w:color w:val="1F4E79" w:themeColor="accent1" w:themeShade="80"/>
          <w:sz w:val="32"/>
          <w:szCs w:val="32"/>
        </w:rPr>
        <w:t>COMMENT</w:t>
      </w:r>
    </w:p>
    <w:p>
      <w:pPr>
        <w:rPr>
          <w:rFonts w:ascii="Arial" w:hAnsi="Arial" w:cs="Arial"/>
          <w:i/>
          <w:sz w:val="32"/>
          <w:szCs w:val="32"/>
        </w:rPr>
      </w:pPr>
      <w:r>
        <w:rPr>
          <w:rFonts w:ascii="Arial" w:hAnsi="Arial" w:cs="Arial"/>
          <w:i/>
          <w:sz w:val="32"/>
          <w:szCs w:val="32"/>
        </w:rPr>
        <w:t>“I really enjoy the portfolio work as it means I can work independently and not all my grade comes from the examination.  The practical nature means I can get involved in my work and it’s easy to see how it will help with future jobs”.</w:t>
      </w:r>
    </w:p>
    <w:p>
      <w:pPr>
        <w:rPr>
          <w:rFonts w:ascii="Arial" w:hAnsi="Arial" w:cs="Arial"/>
          <w:i/>
          <w:sz w:val="20"/>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NEXT STEPS</w:t>
      </w:r>
    </w:p>
    <w:p>
      <w:pPr>
        <w:rPr>
          <w:rFonts w:ascii="Arial" w:hAnsi="Arial" w:cs="Arial"/>
          <w:sz w:val="32"/>
          <w:szCs w:val="32"/>
        </w:rPr>
      </w:pPr>
      <w:r>
        <w:rPr>
          <w:rFonts w:ascii="Arial" w:hAnsi="Arial" w:cs="Arial"/>
          <w:sz w:val="32"/>
          <w:szCs w:val="32"/>
        </w:rPr>
        <w:t>This course can lead to either A-levels or BTECs. It is valued by employers due to its practical nature and will be useful for creative careers.</w:t>
      </w:r>
    </w:p>
    <w:p>
      <w:pPr>
        <w:rPr>
          <w:rFonts w:ascii="Arial" w:hAnsi="Arial" w:cs="Arial"/>
          <w:sz w:val="20"/>
          <w:szCs w:val="32"/>
        </w:rPr>
      </w:pPr>
    </w:p>
    <w:p>
      <w:pPr>
        <w:rPr>
          <w:rFonts w:ascii="Arial" w:hAnsi="Arial" w:cs="Arial"/>
          <w:b/>
          <w:color w:val="002060"/>
          <w:sz w:val="32"/>
          <w:szCs w:val="32"/>
          <w:u w:val="single"/>
          <w:shd w:val="clear" w:color="auto" w:fill="FFFFFF"/>
        </w:rPr>
      </w:pPr>
    </w:p>
    <w:p>
      <w:pPr>
        <w:rPr>
          <w:rFonts w:ascii="Arial" w:hAnsi="Arial" w:cs="Arial"/>
          <w:b/>
          <w:color w:val="1F4E79" w:themeColor="accent1" w:themeShade="80"/>
          <w:sz w:val="32"/>
          <w:szCs w:val="32"/>
          <w:u w:val="single"/>
        </w:rPr>
      </w:pPr>
      <w:r>
        <w:rPr>
          <w:rFonts w:ascii="Arial" w:hAnsi="Arial" w:cs="Arial"/>
          <w:b/>
          <w:color w:val="1F4E79" w:themeColor="accent1" w:themeShade="80"/>
          <w:sz w:val="32"/>
          <w:szCs w:val="32"/>
          <w:u w:val="single"/>
        </w:rPr>
        <w:lastRenderedPageBreak/>
        <w:t xml:space="preserve">DESIGN AND TECHNOLOGY </w:t>
      </w: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GCSE AQA</w:t>
      </w: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COURSE OVERVIEW</w:t>
      </w:r>
    </w:p>
    <w:p>
      <w:pPr>
        <w:rPr>
          <w:rFonts w:ascii="Arial" w:hAnsi="Arial" w:cs="Arial"/>
          <w:sz w:val="32"/>
          <w:szCs w:val="32"/>
        </w:rPr>
      </w:pPr>
      <w:r>
        <w:rPr>
          <w:rFonts w:ascii="Arial" w:hAnsi="Arial" w:cs="Arial"/>
          <w:sz w:val="32"/>
          <w:szCs w:val="32"/>
        </w:rPr>
        <w:t xml:space="preserve">This course takes a broad view of modern technologies focusing on design and manufacture using all materials and processes. The students will develop a breadth of knowledge which they will need to use creatively and independently when choosing their final project. </w:t>
      </w:r>
    </w:p>
    <w:p>
      <w:pPr>
        <w:rPr>
          <w:rFonts w:ascii="Arial" w:hAnsi="Arial" w:cs="Arial"/>
          <w:b/>
          <w:color w:val="1F4E79" w:themeColor="accent1" w:themeShade="80"/>
          <w:sz w:val="20"/>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WHAT’S COVERED?</w:t>
      </w:r>
    </w:p>
    <w:p>
      <w:pPr>
        <w:rPr>
          <w:rFonts w:ascii="Arial" w:hAnsi="Arial" w:cs="Arial"/>
          <w:sz w:val="32"/>
          <w:szCs w:val="32"/>
        </w:rPr>
      </w:pPr>
      <w:r>
        <w:rPr>
          <w:rFonts w:ascii="Arial" w:hAnsi="Arial" w:cs="Arial"/>
          <w:sz w:val="32"/>
          <w:szCs w:val="32"/>
        </w:rPr>
        <w:t>Understanding how to design in order to meet the needs of users</w:t>
      </w:r>
    </w:p>
    <w:p>
      <w:pPr>
        <w:pStyle w:val="ListParagraph"/>
        <w:numPr>
          <w:ilvl w:val="0"/>
          <w:numId w:val="35"/>
        </w:numPr>
        <w:rPr>
          <w:rFonts w:ascii="Arial" w:hAnsi="Arial" w:cs="Arial"/>
          <w:sz w:val="32"/>
          <w:szCs w:val="32"/>
        </w:rPr>
      </w:pPr>
      <w:r>
        <w:rPr>
          <w:rFonts w:ascii="Arial" w:hAnsi="Arial" w:cs="Arial"/>
          <w:sz w:val="32"/>
          <w:szCs w:val="32"/>
        </w:rPr>
        <w:t>Learning about both traditional and ‘Smart Materials’.</w:t>
      </w:r>
    </w:p>
    <w:p>
      <w:pPr>
        <w:pStyle w:val="ListParagraph"/>
        <w:numPr>
          <w:ilvl w:val="0"/>
          <w:numId w:val="35"/>
        </w:numPr>
        <w:rPr>
          <w:rFonts w:ascii="Arial" w:hAnsi="Arial" w:cs="Arial"/>
          <w:sz w:val="32"/>
          <w:szCs w:val="32"/>
        </w:rPr>
      </w:pPr>
      <w:r>
        <w:rPr>
          <w:rFonts w:ascii="Arial" w:hAnsi="Arial" w:cs="Arial"/>
          <w:sz w:val="32"/>
          <w:szCs w:val="32"/>
        </w:rPr>
        <w:t>How products work.</w:t>
      </w:r>
    </w:p>
    <w:p>
      <w:pPr>
        <w:pStyle w:val="ListParagraph"/>
        <w:numPr>
          <w:ilvl w:val="0"/>
          <w:numId w:val="35"/>
        </w:numPr>
        <w:rPr>
          <w:rFonts w:ascii="Arial" w:hAnsi="Arial" w:cs="Arial"/>
          <w:sz w:val="32"/>
          <w:szCs w:val="32"/>
        </w:rPr>
      </w:pPr>
      <w:r>
        <w:rPr>
          <w:rFonts w:ascii="Arial" w:hAnsi="Arial" w:cs="Arial"/>
          <w:sz w:val="32"/>
          <w:szCs w:val="32"/>
        </w:rPr>
        <w:t>Prototyping and mass production.</w:t>
      </w:r>
    </w:p>
    <w:p>
      <w:pPr>
        <w:pStyle w:val="ListParagraph"/>
        <w:numPr>
          <w:ilvl w:val="0"/>
          <w:numId w:val="35"/>
        </w:numPr>
        <w:rPr>
          <w:rFonts w:ascii="Arial" w:hAnsi="Arial" w:cs="Arial"/>
          <w:sz w:val="32"/>
          <w:szCs w:val="32"/>
        </w:rPr>
      </w:pPr>
      <w:r>
        <w:rPr>
          <w:rFonts w:ascii="Arial" w:hAnsi="Arial" w:cs="Arial"/>
          <w:sz w:val="32"/>
          <w:szCs w:val="32"/>
        </w:rPr>
        <w:t>Environmental, sustainability, social &amp; ethical considerations.</w:t>
      </w:r>
    </w:p>
    <w:p>
      <w:pPr>
        <w:rPr>
          <w:rFonts w:ascii="Arial" w:hAnsi="Arial" w:cs="Arial"/>
          <w:sz w:val="32"/>
          <w:szCs w:val="32"/>
        </w:rPr>
      </w:pPr>
      <w:r>
        <w:rPr>
          <w:noProof/>
          <w:sz w:val="32"/>
          <w:szCs w:val="32"/>
          <w:lang w:eastAsia="en-GB"/>
        </w:rPr>
        <w:drawing>
          <wp:anchor distT="0" distB="0" distL="114300" distR="114300" simplePos="0" relativeHeight="251696640" behindDoc="1" locked="0" layoutInCell="1" allowOverlap="1">
            <wp:simplePos x="0" y="0"/>
            <wp:positionH relativeFrom="margin">
              <wp:posOffset>514046</wp:posOffset>
            </wp:positionH>
            <wp:positionV relativeFrom="paragraph">
              <wp:posOffset>4180</wp:posOffset>
            </wp:positionV>
            <wp:extent cx="1827530" cy="748030"/>
            <wp:effectExtent l="0" t="0" r="1270" b="0"/>
            <wp:wrapTight wrapText="bothSides">
              <wp:wrapPolygon edited="0">
                <wp:start x="0" y="0"/>
                <wp:lineTo x="0" y="20903"/>
                <wp:lineTo x="21390" y="20903"/>
                <wp:lineTo x="21390" y="0"/>
                <wp:lineTo x="0" y="0"/>
              </wp:wrapPolygon>
            </wp:wrapTight>
            <wp:docPr id="9" name="Picture 9" descr="http://www.utility-rentals.co.uk/wp-content/uploads/2016/06/LaserCuttersForSch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www.utility-rentals.co.uk/wp-content/uploads/2016/06/LaserCuttersForSchool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7530" cy="748030"/>
                    </a:xfrm>
                    <a:prstGeom prst="rect">
                      <a:avLst/>
                    </a:prstGeom>
                    <a:noFill/>
                    <a:ln>
                      <a:noFill/>
                    </a:ln>
                  </pic:spPr>
                </pic:pic>
              </a:graphicData>
            </a:graphic>
            <wp14:sizeRelH relativeFrom="margin">
              <wp14:pctWidth>0</wp14:pctWidth>
            </wp14:sizeRelH>
            <wp14:sizeRelV relativeFrom="margin">
              <wp14:pctHeight>0</wp14:pctHeight>
            </wp14:sizeRelV>
          </wp:anchor>
        </w:drawing>
      </w:r>
    </w:p>
    <w:p>
      <w:pPr>
        <w:rPr>
          <w:rFonts w:ascii="Arial" w:hAnsi="Arial" w:cs="Arial"/>
          <w:sz w:val="20"/>
          <w:szCs w:val="32"/>
        </w:rPr>
      </w:pPr>
    </w:p>
    <w:p>
      <w:pPr>
        <w:rPr>
          <w:rFonts w:ascii="Arial" w:hAnsi="Arial" w:cs="Arial"/>
          <w:b/>
          <w:color w:val="1F4E79" w:themeColor="accent1" w:themeShade="80"/>
          <w:sz w:val="32"/>
          <w:szCs w:val="32"/>
        </w:rPr>
      </w:pPr>
    </w:p>
    <w:p>
      <w:pPr>
        <w:rPr>
          <w:rFonts w:ascii="Arial" w:hAnsi="Arial" w:cs="Arial"/>
          <w:b/>
          <w:color w:val="1F4E79" w:themeColor="accent1" w:themeShade="80"/>
          <w:sz w:val="32"/>
          <w:szCs w:val="32"/>
        </w:rPr>
      </w:pPr>
    </w:p>
    <w:p>
      <w:pPr>
        <w:rPr>
          <w:rFonts w:ascii="Arial" w:hAnsi="Arial" w:cs="Arial"/>
          <w:b/>
          <w:color w:val="1F4E79" w:themeColor="accent1" w:themeShade="80"/>
          <w:sz w:val="32"/>
          <w:szCs w:val="32"/>
        </w:rPr>
      </w:pPr>
      <w:r>
        <w:rPr>
          <w:rFonts w:ascii="Arial" w:hAnsi="Arial" w:cs="Arial"/>
          <w:i/>
          <w:noProof/>
          <w:sz w:val="32"/>
          <w:szCs w:val="32"/>
          <w:lang w:eastAsia="en-GB"/>
        </w:rPr>
        <mc:AlternateContent>
          <mc:Choice Requires="wps">
            <w:drawing>
              <wp:anchor distT="45720" distB="45720" distL="114300" distR="114300" simplePos="0" relativeHeight="251667968" behindDoc="0" locked="0" layoutInCell="1" allowOverlap="1">
                <wp:simplePos x="0" y="0"/>
                <wp:positionH relativeFrom="margin">
                  <wp:posOffset>718185</wp:posOffset>
                </wp:positionH>
                <wp:positionV relativeFrom="paragraph">
                  <wp:posOffset>-262890</wp:posOffset>
                </wp:positionV>
                <wp:extent cx="4829175" cy="594995"/>
                <wp:effectExtent l="0" t="0" r="28575" b="1460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594995"/>
                        </a:xfrm>
                        <a:prstGeom prst="rect">
                          <a:avLst/>
                        </a:prstGeom>
                        <a:solidFill>
                          <a:srgbClr val="FFFFFF"/>
                        </a:solidFill>
                        <a:ln w="9525">
                          <a:solidFill>
                            <a:srgbClr val="000000"/>
                          </a:solidFill>
                          <a:miter lim="800000"/>
                          <a:headEnd/>
                          <a:tailEnd/>
                        </a:ln>
                      </wps:spPr>
                      <wps:txbx>
                        <w:txbxContent>
                          <w:p>
                            <w:pPr>
                              <w:pStyle w:val="NoSpacing"/>
                              <w:jc w:val="center"/>
                              <w:rPr>
                                <w:rFonts w:ascii="Arial" w:hAnsi="Arial" w:cs="Arial"/>
                                <w:sz w:val="32"/>
                              </w:rPr>
                            </w:pPr>
                            <w:r>
                              <w:rPr>
                                <w:rFonts w:ascii="Arial" w:hAnsi="Arial" w:cs="Arial"/>
                                <w:sz w:val="32"/>
                              </w:rPr>
                              <w:t xml:space="preserve">For more information, contact </w:t>
                            </w:r>
                          </w:p>
                          <w:p>
                            <w:pPr>
                              <w:pStyle w:val="NoSpacing"/>
                              <w:jc w:val="center"/>
                              <w:rPr>
                                <w:rFonts w:ascii="Arial" w:hAnsi="Arial" w:cs="Arial"/>
                                <w:sz w:val="32"/>
                              </w:rPr>
                            </w:pPr>
                            <w:r>
                              <w:rPr>
                                <w:rFonts w:ascii="Arial" w:hAnsi="Arial" w:cs="Arial"/>
                                <w:sz w:val="32"/>
                              </w:rPr>
                              <w:t>Mrs Ainsworth, Mr Howard and Mr Whitehead.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56.55pt;margin-top:-20.7pt;width:380.25pt;height:46.85pt;z-index:25166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">
                <v:textbox>
                  <w:txbxContent>
                    <w:p w:rsidR="00EF21EB" w:rsidRDefault="0010706B">
                      <w:pPr>
                        <w:pStyle w:val="NoSpacing"/>
                        <w:jc w:val="center"/>
                        <w:rPr>
                          <w:rFonts w:ascii="Arial" w:hAnsi="Arial" w:cs="Arial"/>
                          <w:sz w:val="32"/>
                        </w:rPr>
                      </w:pPr>
                      <w:r>
                        <w:rPr>
                          <w:rFonts w:ascii="Arial" w:hAnsi="Arial" w:cs="Arial"/>
                          <w:sz w:val="32"/>
                        </w:rPr>
                        <w:t xml:space="preserve">For more information, contact </w:t>
                      </w:r>
                    </w:p>
                    <w:p w:rsidR="00EF21EB" w:rsidRDefault="0010706B">
                      <w:pPr>
                        <w:pStyle w:val="NoSpacing"/>
                        <w:jc w:val="center"/>
                        <w:rPr>
                          <w:rFonts w:ascii="Arial" w:hAnsi="Arial" w:cs="Arial"/>
                          <w:sz w:val="32"/>
                        </w:rPr>
                      </w:pPr>
                      <w:r>
                        <w:rPr>
                          <w:rFonts w:ascii="Arial" w:hAnsi="Arial" w:cs="Arial"/>
                          <w:sz w:val="32"/>
                        </w:rPr>
                        <w:t>Mrs Ainsworth</w:t>
                      </w:r>
                      <w:r>
                        <w:rPr>
                          <w:rFonts w:ascii="Arial" w:hAnsi="Arial" w:cs="Arial"/>
                          <w:sz w:val="32"/>
                        </w:rPr>
                        <w:t>, Mr Howard and Mr Whitehead.</w:t>
                      </w:r>
                    </w:p>
                  </w:txbxContent>
                </v:textbox>
                <w10:wrap type="square" anchorx="margin"/>
              </v:shape>
            </w:pict>
          </mc:Fallback>
        </mc:AlternateContent>
      </w:r>
    </w:p>
    <w:p>
      <w:pPr>
        <w:rPr>
          <w:rFonts w:ascii="Arial" w:hAnsi="Arial" w:cs="Arial"/>
          <w:b/>
          <w:color w:val="1F4E79" w:themeColor="accent1" w:themeShade="80"/>
          <w:sz w:val="32"/>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STAFF COMMENT</w:t>
      </w:r>
    </w:p>
    <w:p>
      <w:pPr>
        <w:rPr>
          <w:rFonts w:ascii="Arial" w:hAnsi="Arial" w:cs="Arial"/>
          <w:i/>
          <w:sz w:val="32"/>
          <w:szCs w:val="32"/>
        </w:rPr>
      </w:pPr>
      <w:r>
        <w:rPr>
          <w:rFonts w:ascii="Arial" w:hAnsi="Arial" w:cs="Arial"/>
          <w:i/>
          <w:sz w:val="32"/>
          <w:szCs w:val="32"/>
        </w:rPr>
        <w:t>“Technology is an essential and integral part of so many aspects of our everyday lives and the subject links to maths, science and other areas across the curriculum.”</w:t>
      </w:r>
    </w:p>
    <w:p>
      <w:pPr>
        <w:rPr>
          <w:rFonts w:ascii="Arial" w:hAnsi="Arial" w:cs="Arial"/>
          <w:sz w:val="20"/>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ASSESSMENT</w:t>
      </w:r>
    </w:p>
    <w:p>
      <w:pPr>
        <w:rPr>
          <w:rFonts w:ascii="Arial" w:hAnsi="Arial" w:cs="Arial"/>
          <w:sz w:val="32"/>
          <w:szCs w:val="32"/>
        </w:rPr>
      </w:pPr>
      <w:r>
        <w:rPr>
          <w:rFonts w:ascii="Arial" w:hAnsi="Arial" w:cs="Arial"/>
          <w:sz w:val="32"/>
          <w:szCs w:val="32"/>
        </w:rPr>
        <w:t>The course is made up of one non-examination assessed unit worth 50%, for which they can choose their preferred material. The two hour examination is worth 50% and will cover all aspects of Design and Technology.</w:t>
      </w:r>
    </w:p>
    <w:p>
      <w:pPr>
        <w:rPr>
          <w:rFonts w:ascii="Arial" w:hAnsi="Arial" w:cs="Arial"/>
          <w:sz w:val="20"/>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NEXT STEPS</w:t>
      </w:r>
    </w:p>
    <w:p>
      <w:pPr>
        <w:rPr>
          <w:rFonts w:ascii="Arial" w:hAnsi="Arial" w:cs="Arial"/>
          <w:b/>
          <w:color w:val="1F4E79" w:themeColor="accent1" w:themeShade="80"/>
          <w:sz w:val="32"/>
          <w:szCs w:val="32"/>
          <w:u w:val="single"/>
        </w:rPr>
      </w:pPr>
      <w:r>
        <w:rPr>
          <w:rFonts w:ascii="Arial" w:hAnsi="Arial" w:cs="Arial"/>
          <w:sz w:val="32"/>
          <w:szCs w:val="32"/>
        </w:rPr>
        <w:t>There are various A Level and vocational courses in Design and Technology, Electronics, Engineering, Fashion and Textiles, and Computing as well as University courses or apprenticeships and careers in all of these fields, both in the UK and abroad.</w:t>
      </w:r>
      <w:r>
        <w:rPr>
          <w:noProof/>
          <w:sz w:val="32"/>
          <w:szCs w:val="32"/>
          <w:lang w:eastAsia="en-GB"/>
        </w:rPr>
        <w:t xml:space="preserve"> </w:t>
      </w:r>
      <w:r>
        <w:rPr>
          <w:rFonts w:ascii="Arial" w:hAnsi="Arial" w:cs="Arial"/>
          <w:b/>
          <w:color w:val="1F4E79" w:themeColor="accent1" w:themeShade="80"/>
          <w:sz w:val="32"/>
          <w:szCs w:val="32"/>
          <w:u w:val="single"/>
        </w:rPr>
        <w:br w:type="page"/>
      </w:r>
    </w:p>
    <w:p>
      <w:pPr>
        <w:rPr>
          <w:rFonts w:ascii="Arial" w:hAnsi="Arial" w:cs="Arial"/>
          <w:b/>
          <w:color w:val="1F4E79" w:themeColor="accent1" w:themeShade="80"/>
          <w:sz w:val="32"/>
          <w:szCs w:val="32"/>
          <w:u w:val="single"/>
        </w:rPr>
      </w:pPr>
      <w:r>
        <w:rPr>
          <w:rFonts w:ascii="Arial" w:hAnsi="Arial" w:cs="Arial"/>
          <w:b/>
          <w:color w:val="1F4E79" w:themeColor="accent1" w:themeShade="80"/>
          <w:sz w:val="32"/>
          <w:szCs w:val="32"/>
          <w:u w:val="single"/>
        </w:rPr>
        <w:lastRenderedPageBreak/>
        <w:t xml:space="preserve">DRAMA </w:t>
      </w: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 xml:space="preserve">GCSE – AQA </w:t>
      </w: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COURSE OVERVIEW</w:t>
      </w:r>
    </w:p>
    <w:p>
      <w:pPr>
        <w:rPr>
          <w:rFonts w:ascii="Arial" w:hAnsi="Arial" w:cs="Arial"/>
          <w:sz w:val="32"/>
          <w:szCs w:val="32"/>
        </w:rPr>
      </w:pPr>
      <w:r>
        <w:rPr>
          <w:rFonts w:ascii="Arial" w:hAnsi="Arial" w:cs="Arial"/>
          <w:sz w:val="32"/>
          <w:szCs w:val="32"/>
        </w:rPr>
        <w:t xml:space="preserve">You will learn how to understand and respond to a range of play texts and stimuli and create the desired impact for your audience. </w:t>
      </w:r>
    </w:p>
    <w:p>
      <w:pPr>
        <w:rPr>
          <w:rFonts w:ascii="Arial" w:hAnsi="Arial" w:cs="Arial"/>
          <w:sz w:val="32"/>
          <w:szCs w:val="32"/>
        </w:rPr>
      </w:pPr>
      <w:r>
        <w:rPr>
          <w:rFonts w:ascii="Arial" w:hAnsi="Arial" w:cs="Arial"/>
          <w:sz w:val="32"/>
          <w:szCs w:val="32"/>
        </w:rPr>
        <w:t xml:space="preserve">You will investigate social, historical and cultural influences in society through dramatic presentation or through workshops with industry professionals.  </w:t>
      </w:r>
    </w:p>
    <w:p>
      <w:pPr>
        <w:rPr>
          <w:rFonts w:ascii="Arial" w:hAnsi="Arial" w:cs="Arial"/>
          <w:b/>
          <w:color w:val="1F4E79" w:themeColor="accent1" w:themeShade="80"/>
          <w:sz w:val="20"/>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 xml:space="preserve">STAFF COMMENT: </w:t>
      </w:r>
    </w:p>
    <w:p>
      <w:pPr>
        <w:rPr>
          <w:rFonts w:ascii="Arial" w:hAnsi="Arial" w:cs="Arial"/>
          <w:sz w:val="32"/>
          <w:szCs w:val="32"/>
        </w:rPr>
      </w:pPr>
      <w:r>
        <w:rPr>
          <w:rFonts w:ascii="Arial" w:hAnsi="Arial" w:cs="Arial"/>
          <w:i/>
          <w:color w:val="000000" w:themeColor="text1"/>
          <w:sz w:val="32"/>
          <w:szCs w:val="32"/>
        </w:rPr>
        <w:t>“Students who enjoy Drama GCSE tend to enjoy working as a team and collaborating in order to create work for a live audience to enjoy. Your oracy skills will improve rapidly and you will find that as a result of this you have more confidence to speak in other subjects.”</w:t>
      </w:r>
    </w:p>
    <w:p>
      <w:pPr>
        <w:rPr>
          <w:rFonts w:ascii="Arial" w:hAnsi="Arial" w:cs="Arial"/>
          <w:sz w:val="20"/>
          <w:szCs w:val="32"/>
        </w:rPr>
      </w:pPr>
      <w:r>
        <w:rPr>
          <w:rFonts w:ascii="Arial" w:hAnsi="Arial" w:cs="Arial"/>
          <w:i/>
          <w:noProof/>
          <w:color w:val="000000" w:themeColor="text1"/>
          <w:sz w:val="32"/>
          <w:szCs w:val="32"/>
          <w:lang w:eastAsia="en-GB"/>
        </w:rPr>
        <w:drawing>
          <wp:anchor distT="0" distB="0" distL="114300" distR="114300" simplePos="0" relativeHeight="251674112" behindDoc="1" locked="0" layoutInCell="1" allowOverlap="1">
            <wp:simplePos x="0" y="0"/>
            <wp:positionH relativeFrom="margin">
              <wp:posOffset>323859</wp:posOffset>
            </wp:positionH>
            <wp:positionV relativeFrom="paragraph">
              <wp:posOffset>119115</wp:posOffset>
            </wp:positionV>
            <wp:extent cx="2148840" cy="1364615"/>
            <wp:effectExtent l="0" t="0" r="3810" b="6985"/>
            <wp:wrapTight wrapText="bothSides">
              <wp:wrapPolygon edited="0">
                <wp:start x="0" y="0"/>
                <wp:lineTo x="0" y="21409"/>
                <wp:lineTo x="21447" y="21409"/>
                <wp:lineTo x="2144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ells-theatre-210914_960_720 (1).jpg"/>
                    <pic:cNvPicPr/>
                  </pic:nvPicPr>
                  <pic:blipFill rotWithShape="1">
                    <a:blip r:embed="rId25" cstate="print">
                      <a:extLst>
                        <a:ext uri="{28A0092B-C50C-407E-A947-70E740481C1C}">
                          <a14:useLocalDpi xmlns:a14="http://schemas.microsoft.com/office/drawing/2010/main" val="0"/>
                        </a:ext>
                      </a:extLst>
                    </a:blip>
                    <a:srcRect t="34750" b="15813"/>
                    <a:stretch/>
                  </pic:blipFill>
                  <pic:spPr bwMode="auto">
                    <a:xfrm>
                      <a:off x="0" y="0"/>
                      <a:ext cx="2148840" cy="1364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rPr>
          <w:rFonts w:ascii="Arial" w:hAnsi="Arial" w:cs="Arial"/>
          <w:b/>
          <w:color w:val="1F4E79" w:themeColor="accent1" w:themeShade="80"/>
          <w:sz w:val="32"/>
          <w:szCs w:val="32"/>
        </w:rPr>
      </w:pPr>
    </w:p>
    <w:p>
      <w:pPr>
        <w:rPr>
          <w:rFonts w:ascii="Arial" w:hAnsi="Arial" w:cs="Arial"/>
          <w:b/>
          <w:color w:val="1F4E79" w:themeColor="accent1" w:themeShade="80"/>
          <w:sz w:val="32"/>
          <w:szCs w:val="32"/>
        </w:rPr>
      </w:pPr>
    </w:p>
    <w:p>
      <w:pPr>
        <w:rPr>
          <w:rFonts w:ascii="Arial" w:hAnsi="Arial" w:cs="Arial"/>
          <w:b/>
          <w:color w:val="1F4E79" w:themeColor="accent1" w:themeShade="80"/>
          <w:sz w:val="32"/>
          <w:szCs w:val="32"/>
        </w:rPr>
      </w:pPr>
    </w:p>
    <w:p>
      <w:pPr>
        <w:rPr>
          <w:rFonts w:ascii="Arial" w:hAnsi="Arial" w:cs="Arial"/>
          <w:b/>
          <w:color w:val="1F4E79" w:themeColor="accent1" w:themeShade="80"/>
          <w:sz w:val="32"/>
          <w:szCs w:val="32"/>
        </w:rPr>
      </w:pPr>
      <w:r>
        <w:rPr>
          <w:rFonts w:ascii="Arial" w:hAnsi="Arial" w:cs="Arial"/>
          <w:noProof/>
          <w:sz w:val="32"/>
          <w:szCs w:val="32"/>
          <w:lang w:eastAsia="en-GB"/>
        </w:rPr>
        <mc:AlternateContent>
          <mc:Choice Requires="wps">
            <w:drawing>
              <wp:anchor distT="45720" distB="45720" distL="114300" distR="114300" simplePos="0" relativeHeight="251657216" behindDoc="0" locked="0" layoutInCell="1" allowOverlap="1">
                <wp:simplePos x="0" y="0"/>
                <wp:positionH relativeFrom="margin">
                  <wp:posOffset>12074</wp:posOffset>
                </wp:positionH>
                <wp:positionV relativeFrom="paragraph">
                  <wp:posOffset>505062</wp:posOffset>
                </wp:positionV>
                <wp:extent cx="6162675" cy="355600"/>
                <wp:effectExtent l="0" t="0" r="28575" b="2540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355600"/>
                        </a:xfrm>
                        <a:prstGeom prst="rect">
                          <a:avLst/>
                        </a:prstGeom>
                        <a:solidFill>
                          <a:srgbClr val="FFFFFF"/>
                        </a:solidFill>
                        <a:ln w="9525">
                          <a:solidFill>
                            <a:srgbClr val="000000"/>
                          </a:solidFill>
                          <a:miter lim="800000"/>
                          <a:headEnd/>
                          <a:tailEnd/>
                        </a:ln>
                      </wps:spPr>
                      <wps:txbx>
                        <w:txbxContent>
                          <w:p>
                            <w:pPr>
                              <w:jc w:val="center"/>
                              <w:rPr>
                                <w:rFonts w:ascii="Arial" w:hAnsi="Arial" w:cs="Arial"/>
                                <w:sz w:val="32"/>
                              </w:rPr>
                            </w:pPr>
                            <w:r>
                              <w:rPr>
                                <w:rFonts w:ascii="Arial" w:hAnsi="Arial" w:cs="Arial"/>
                                <w:sz w:val="32"/>
                              </w:rPr>
                              <w:t>For more information, contact Mr Smith.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95pt;margin-top:39.75pt;width:485.25pt;height:28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">
                <v:textbox>
                  <w:txbxContent>
                    <w:p>
                      <w:pPr>
                        <w:jc w:val="center"/>
                        <w:rPr>
                          <w:rFonts w:ascii="Arial" w:hAnsi="Arial" w:cs="Arial"/>
                          <w:sz w:val="32"/>
                        </w:rPr>
                      </w:pPr>
                      <w:r>
                        <w:rPr>
                          <w:rFonts w:ascii="Arial" w:hAnsi="Arial" w:cs="Arial"/>
                          <w:sz w:val="32"/>
                        </w:rPr>
                        <w:t>For more information, contact Mr Smith.</w:t>
                      </w:r>
                    </w:p>
                  </w:txbxContent>
                </v:textbox>
                <w10:wrap type="square" anchorx="margin"/>
              </v:shape>
            </w:pict>
          </mc:Fallback>
        </mc:AlternateContent>
      </w:r>
    </w:p>
    <w:p>
      <w:pPr>
        <w:rPr>
          <w:rFonts w:ascii="Arial" w:hAnsi="Arial" w:cs="Arial"/>
          <w:b/>
          <w:color w:val="1F4E79" w:themeColor="accent1" w:themeShade="80"/>
          <w:sz w:val="32"/>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WHAT’S COVERED?</w:t>
      </w:r>
    </w:p>
    <w:p>
      <w:pPr>
        <w:pStyle w:val="ListParagraph"/>
        <w:numPr>
          <w:ilvl w:val="0"/>
          <w:numId w:val="8"/>
        </w:numPr>
        <w:rPr>
          <w:rFonts w:ascii="Arial" w:hAnsi="Arial" w:cs="Arial"/>
          <w:sz w:val="32"/>
          <w:szCs w:val="32"/>
        </w:rPr>
      </w:pPr>
      <w:r>
        <w:rPr>
          <w:rFonts w:ascii="Arial" w:hAnsi="Arial" w:cs="Arial"/>
          <w:sz w:val="32"/>
          <w:szCs w:val="32"/>
        </w:rPr>
        <w:t>Acting.</w:t>
      </w:r>
    </w:p>
    <w:p>
      <w:pPr>
        <w:pStyle w:val="ListParagraph"/>
        <w:numPr>
          <w:ilvl w:val="0"/>
          <w:numId w:val="8"/>
        </w:numPr>
        <w:rPr>
          <w:rFonts w:ascii="Arial" w:hAnsi="Arial" w:cs="Arial"/>
          <w:sz w:val="32"/>
          <w:szCs w:val="32"/>
        </w:rPr>
      </w:pPr>
      <w:r>
        <w:rPr>
          <w:rFonts w:ascii="Arial" w:hAnsi="Arial" w:cs="Arial"/>
          <w:sz w:val="32"/>
          <w:szCs w:val="32"/>
        </w:rPr>
        <w:t>Some aspects of technical theatre.</w:t>
      </w:r>
    </w:p>
    <w:p>
      <w:pPr>
        <w:pStyle w:val="ListParagraph"/>
        <w:numPr>
          <w:ilvl w:val="0"/>
          <w:numId w:val="8"/>
        </w:numPr>
        <w:rPr>
          <w:rFonts w:ascii="Arial" w:hAnsi="Arial" w:cs="Arial"/>
          <w:sz w:val="32"/>
          <w:szCs w:val="32"/>
        </w:rPr>
      </w:pPr>
      <w:r>
        <w:rPr>
          <w:rFonts w:ascii="Arial" w:hAnsi="Arial" w:cs="Arial"/>
          <w:sz w:val="32"/>
          <w:szCs w:val="32"/>
        </w:rPr>
        <w:t>Devising theatre pieces.</w:t>
      </w:r>
    </w:p>
    <w:p>
      <w:pPr>
        <w:rPr>
          <w:rFonts w:ascii="Arial" w:hAnsi="Arial" w:cs="Arial"/>
          <w:sz w:val="32"/>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ASSESSMENT</w:t>
      </w:r>
    </w:p>
    <w:p>
      <w:pPr>
        <w:shd w:val="clear" w:color="auto" w:fill="FFFFFF"/>
        <w:spacing w:after="0" w:line="240" w:lineRule="auto"/>
        <w:rPr>
          <w:rFonts w:ascii="Arial" w:eastAsia="Times New Roman" w:hAnsi="Arial" w:cs="Arial"/>
          <w:color w:val="212121"/>
          <w:sz w:val="32"/>
          <w:szCs w:val="32"/>
          <w:lang w:eastAsia="en-GB"/>
        </w:rPr>
      </w:pPr>
      <w:r>
        <w:rPr>
          <w:rFonts w:ascii="Arial" w:eastAsia="Times New Roman" w:hAnsi="Arial" w:cs="Arial"/>
          <w:color w:val="212121"/>
          <w:sz w:val="32"/>
          <w:szCs w:val="32"/>
          <w:lang w:eastAsia="en-GB"/>
        </w:rPr>
        <w:t>You will be assessed in three ways:</w:t>
      </w:r>
    </w:p>
    <w:p>
      <w:pPr>
        <w:pStyle w:val="ListParagraph"/>
        <w:numPr>
          <w:ilvl w:val="0"/>
          <w:numId w:val="42"/>
        </w:numPr>
        <w:shd w:val="clear" w:color="auto" w:fill="FFFFFF"/>
        <w:spacing w:after="0" w:line="240" w:lineRule="auto"/>
        <w:rPr>
          <w:rFonts w:ascii="Arial" w:eastAsia="Times New Roman" w:hAnsi="Arial" w:cs="Arial"/>
          <w:color w:val="000000"/>
          <w:sz w:val="32"/>
          <w:szCs w:val="32"/>
          <w:lang w:eastAsia="en-GB"/>
        </w:rPr>
      </w:pPr>
      <w:r>
        <w:rPr>
          <w:rFonts w:ascii="Arial" w:eastAsia="Times New Roman" w:hAnsi="Arial" w:cs="Arial"/>
          <w:color w:val="212121"/>
          <w:sz w:val="32"/>
          <w:szCs w:val="32"/>
          <w:lang w:eastAsia="en-GB"/>
        </w:rPr>
        <w:t>rehearsal and performance of devised and scripted work</w:t>
      </w:r>
    </w:p>
    <w:p>
      <w:pPr>
        <w:pStyle w:val="ListParagraph"/>
        <w:numPr>
          <w:ilvl w:val="0"/>
          <w:numId w:val="42"/>
        </w:numPr>
        <w:shd w:val="clear" w:color="auto" w:fill="FFFFFF"/>
        <w:spacing w:after="0" w:line="240" w:lineRule="auto"/>
        <w:rPr>
          <w:rFonts w:ascii="Arial" w:eastAsia="Times New Roman" w:hAnsi="Arial" w:cs="Arial"/>
          <w:color w:val="000000"/>
          <w:sz w:val="32"/>
          <w:szCs w:val="32"/>
          <w:lang w:eastAsia="en-GB"/>
        </w:rPr>
      </w:pPr>
      <w:r>
        <w:rPr>
          <w:rFonts w:ascii="Arial" w:eastAsia="Times New Roman" w:hAnsi="Arial" w:cs="Arial"/>
          <w:color w:val="212121"/>
          <w:sz w:val="32"/>
          <w:szCs w:val="32"/>
          <w:lang w:eastAsia="en-GB"/>
        </w:rPr>
        <w:t xml:space="preserve">written analysis of this work </w:t>
      </w:r>
    </w:p>
    <w:p>
      <w:pPr>
        <w:pStyle w:val="ListParagraph"/>
        <w:numPr>
          <w:ilvl w:val="0"/>
          <w:numId w:val="42"/>
        </w:numPr>
        <w:shd w:val="clear" w:color="auto" w:fill="FFFFFF"/>
        <w:spacing w:after="0" w:line="240" w:lineRule="auto"/>
        <w:rPr>
          <w:rFonts w:ascii="Arial" w:eastAsia="Times New Roman" w:hAnsi="Arial" w:cs="Arial"/>
          <w:color w:val="000000"/>
          <w:sz w:val="32"/>
          <w:szCs w:val="32"/>
          <w:lang w:eastAsia="en-GB"/>
        </w:rPr>
      </w:pPr>
      <w:r>
        <w:rPr>
          <w:rFonts w:ascii="Arial" w:eastAsia="Times New Roman" w:hAnsi="Arial" w:cs="Arial"/>
          <w:color w:val="212121"/>
          <w:sz w:val="32"/>
          <w:szCs w:val="32"/>
          <w:lang w:eastAsia="en-GB"/>
        </w:rPr>
        <w:t>written analysis of a set text and professional live </w:t>
      </w:r>
    </w:p>
    <w:p>
      <w:pPr>
        <w:pStyle w:val="ListParagraph"/>
        <w:shd w:val="clear" w:color="auto" w:fill="FFFFFF"/>
        <w:spacing w:after="0" w:line="240" w:lineRule="auto"/>
        <w:ind w:left="180" w:firstLine="630"/>
        <w:rPr>
          <w:rFonts w:ascii="Arial" w:eastAsia="Times New Roman" w:hAnsi="Arial" w:cs="Arial"/>
          <w:color w:val="212121"/>
          <w:sz w:val="32"/>
          <w:szCs w:val="32"/>
          <w:lang w:eastAsia="en-GB"/>
        </w:rPr>
      </w:pPr>
      <w:r>
        <w:rPr>
          <w:rFonts w:ascii="Arial" w:eastAsia="Times New Roman" w:hAnsi="Arial" w:cs="Arial"/>
          <w:color w:val="212121"/>
          <w:sz w:val="32"/>
          <w:szCs w:val="32"/>
          <w:lang w:eastAsia="en-GB"/>
        </w:rPr>
        <w:t>performance. </w:t>
      </w:r>
    </w:p>
    <w:p>
      <w:pPr>
        <w:pStyle w:val="ListParagraph"/>
        <w:shd w:val="clear" w:color="auto" w:fill="FFFFFF"/>
        <w:spacing w:after="0" w:line="240" w:lineRule="auto"/>
        <w:ind w:left="180" w:firstLine="630"/>
        <w:rPr>
          <w:rFonts w:ascii="Arial" w:eastAsia="Times New Roman" w:hAnsi="Arial" w:cs="Arial"/>
          <w:color w:val="000000"/>
          <w:sz w:val="32"/>
          <w:szCs w:val="32"/>
          <w:lang w:eastAsia="en-GB"/>
        </w:rPr>
      </w:pPr>
    </w:p>
    <w:p>
      <w:pPr>
        <w:shd w:val="clear" w:color="auto" w:fill="FFFFFF"/>
        <w:spacing w:after="0" w:line="240" w:lineRule="auto"/>
        <w:rPr>
          <w:rFonts w:ascii="Calibri" w:eastAsia="Times New Roman" w:hAnsi="Calibri" w:cs="Calibri"/>
          <w:color w:val="000000"/>
          <w:sz w:val="24"/>
          <w:szCs w:val="24"/>
          <w:lang w:eastAsia="en-GB"/>
        </w:rPr>
      </w:pPr>
      <w:r>
        <w:rPr>
          <w:rFonts w:ascii="Arial" w:eastAsia="Times New Roman" w:hAnsi="Arial" w:cs="Arial"/>
          <w:color w:val="212121"/>
          <w:sz w:val="32"/>
          <w:szCs w:val="32"/>
          <w:lang w:eastAsia="en-GB"/>
        </w:rPr>
        <w:t>60% of your assessment is practical and 40% is written examination</w:t>
      </w:r>
      <w:r>
        <w:rPr>
          <w:rFonts w:ascii="Segoe UI" w:eastAsia="Times New Roman" w:hAnsi="Segoe UI" w:cs="Segoe UI"/>
          <w:color w:val="212121"/>
          <w:lang w:eastAsia="en-GB"/>
        </w:rPr>
        <w:t>.</w:t>
      </w:r>
    </w:p>
    <w:p>
      <w:pPr>
        <w:rPr>
          <w:rFonts w:ascii="Arial" w:hAnsi="Arial" w:cs="Arial"/>
          <w:sz w:val="20"/>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NEXT STEPS</w:t>
      </w:r>
    </w:p>
    <w:p>
      <w:pPr>
        <w:rPr>
          <w:rFonts w:ascii="Arial" w:hAnsi="Arial" w:cs="Arial"/>
          <w:sz w:val="32"/>
          <w:szCs w:val="32"/>
        </w:rPr>
      </w:pPr>
      <w:r>
        <w:rPr>
          <w:rFonts w:ascii="Arial" w:hAnsi="Arial" w:cs="Arial"/>
          <w:sz w:val="32"/>
          <w:szCs w:val="32"/>
        </w:rPr>
        <w:t>Building your oral and written literacy skills will enable you to succeed in further education or apprenticeships. This course is a good step towards any profession requiring communication and creativity.</w:t>
      </w:r>
    </w:p>
    <w:p>
      <w:pPr>
        <w:rPr>
          <w:rFonts w:ascii="Arial" w:hAnsi="Arial" w:cs="Arial"/>
          <w:b/>
          <w:color w:val="1F4E79" w:themeColor="accent1" w:themeShade="80"/>
          <w:sz w:val="32"/>
          <w:szCs w:val="32"/>
          <w:u w:val="single"/>
        </w:rPr>
      </w:pPr>
    </w:p>
    <w:p>
      <w:pPr>
        <w:rPr>
          <w:rFonts w:ascii="Arial" w:hAnsi="Arial" w:cs="Arial"/>
          <w:b/>
          <w:color w:val="002060"/>
          <w:sz w:val="32"/>
          <w:szCs w:val="32"/>
          <w:u w:val="single"/>
          <w:shd w:val="clear" w:color="auto" w:fill="FFFFFF"/>
        </w:rPr>
      </w:pPr>
      <w:r>
        <w:rPr>
          <w:rFonts w:ascii="Arial" w:hAnsi="Arial" w:cs="Arial"/>
          <w:b/>
          <w:color w:val="1F4E79" w:themeColor="accent1" w:themeShade="80"/>
          <w:sz w:val="32"/>
          <w:szCs w:val="32"/>
          <w:u w:val="single"/>
        </w:rPr>
        <w:lastRenderedPageBreak/>
        <w:t xml:space="preserve">ENGINEERING </w:t>
      </w:r>
    </w:p>
    <w:p>
      <w:pPr>
        <w:pStyle w:val="NormalWeb"/>
        <w:shd w:val="clear" w:color="auto" w:fill="FFFFFF"/>
        <w:spacing w:before="0" w:beforeAutospacing="0" w:after="0" w:afterAutospacing="0"/>
        <w:textAlignment w:val="baseline"/>
        <w:rPr>
          <w:rFonts w:ascii="Arial" w:hAnsi="Arial" w:cs="Arial"/>
          <w:b/>
          <w:color w:val="1F4E79" w:themeColor="accent1" w:themeShade="80"/>
          <w:sz w:val="32"/>
          <w:szCs w:val="32"/>
        </w:rPr>
      </w:pPr>
      <w:r>
        <w:rPr>
          <w:rFonts w:ascii="Arial" w:hAnsi="Arial" w:cs="Arial"/>
          <w:b/>
          <w:color w:val="1F4E79" w:themeColor="accent1" w:themeShade="80"/>
          <w:sz w:val="32"/>
          <w:szCs w:val="32"/>
        </w:rPr>
        <w:t xml:space="preserve">TECHNICAL AWARD </w:t>
      </w:r>
    </w:p>
    <w:p>
      <w:pPr>
        <w:pStyle w:val="NormalWeb"/>
        <w:shd w:val="clear" w:color="auto" w:fill="FFFFFF"/>
        <w:spacing w:before="0" w:beforeAutospacing="0" w:after="0" w:afterAutospacing="0"/>
        <w:textAlignment w:val="baseline"/>
        <w:rPr>
          <w:rFonts w:ascii="Arial" w:hAnsi="Arial" w:cs="Arial"/>
          <w:color w:val="000000"/>
          <w:sz w:val="32"/>
          <w:szCs w:val="32"/>
          <w:shd w:val="clear" w:color="auto" w:fill="FFFFFF"/>
        </w:rPr>
      </w:pPr>
      <w:r>
        <w:rPr>
          <w:rFonts w:ascii="Arial" w:hAnsi="Arial" w:cs="Arial"/>
          <w:b/>
          <w:color w:val="1F4E79" w:themeColor="accent1" w:themeShade="80"/>
          <w:sz w:val="32"/>
          <w:szCs w:val="32"/>
        </w:rPr>
        <w:t>LEVEL 1 / 2 - PEARSON</w:t>
      </w:r>
    </w:p>
    <w:p>
      <w:pPr>
        <w:pStyle w:val="NormalWeb"/>
        <w:shd w:val="clear" w:color="auto" w:fill="FFFFFF"/>
        <w:spacing w:before="0" w:beforeAutospacing="0" w:after="0" w:afterAutospacing="0"/>
        <w:jc w:val="both"/>
        <w:textAlignment w:val="baseline"/>
        <w:rPr>
          <w:rFonts w:ascii="Arial" w:hAnsi="Arial" w:cs="Arial"/>
          <w:color w:val="000000"/>
          <w:sz w:val="32"/>
          <w:szCs w:val="32"/>
          <w:shd w:val="clear" w:color="auto" w:fill="FFFFFF"/>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COURSE OVERVIEW</w:t>
      </w:r>
    </w:p>
    <w:p>
      <w:pPr>
        <w:rPr>
          <w:rFonts w:ascii="Arial" w:hAnsi="Arial" w:cs="Arial"/>
          <w:sz w:val="32"/>
          <w:szCs w:val="32"/>
          <w:shd w:val="clear" w:color="auto" w:fill="FFFFFF"/>
        </w:rPr>
      </w:pPr>
      <w:r>
        <w:rPr>
          <w:rFonts w:ascii="Arial" w:hAnsi="Arial" w:cs="Arial"/>
          <w:sz w:val="32"/>
          <w:szCs w:val="32"/>
          <w:shd w:val="clear" w:color="auto" w:fill="FFFFFF"/>
        </w:rPr>
        <w:t xml:space="preserve">This course is for learners who wish to acquire technical skills through vocational contexts by studying mechanical, electrical/electronic and engineering design. The Award gives learners the opportunity to develop sector-specific knowledge and skills in a practical learning environment. </w:t>
      </w:r>
    </w:p>
    <w:p>
      <w:pPr>
        <w:rPr>
          <w:rFonts w:ascii="Arial" w:hAnsi="Arial" w:cs="Arial"/>
          <w:sz w:val="20"/>
          <w:szCs w:val="32"/>
          <w:shd w:val="clear" w:color="auto" w:fill="FFFFFF"/>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WHAT’S COVERED?</w:t>
      </w:r>
    </w:p>
    <w:p>
      <w:pPr>
        <w:pStyle w:val="NormalWeb"/>
        <w:spacing w:before="0" w:beforeAutospacing="0" w:after="0" w:afterAutospacing="0"/>
        <w:textAlignment w:val="baseline"/>
        <w:rPr>
          <w:rFonts w:ascii="Arial" w:hAnsi="Arial" w:cs="Arial"/>
          <w:color w:val="000000"/>
          <w:sz w:val="32"/>
          <w:szCs w:val="32"/>
        </w:rPr>
      </w:pPr>
      <w:r>
        <w:rPr>
          <w:rFonts w:ascii="Arial" w:hAnsi="Arial" w:cs="Arial"/>
          <w:color w:val="000000"/>
          <w:sz w:val="32"/>
          <w:szCs w:val="32"/>
        </w:rPr>
        <w:t>The course is made up of 3 components:-</w:t>
      </w:r>
    </w:p>
    <w:p>
      <w:pPr>
        <w:pStyle w:val="NormalWeb"/>
        <w:numPr>
          <w:ilvl w:val="0"/>
          <w:numId w:val="36"/>
        </w:numPr>
        <w:spacing w:before="0" w:beforeAutospacing="0" w:after="0" w:afterAutospacing="0"/>
        <w:textAlignment w:val="baseline"/>
        <w:rPr>
          <w:rFonts w:ascii="Arial" w:hAnsi="Arial" w:cs="Arial"/>
          <w:color w:val="000000"/>
          <w:sz w:val="32"/>
          <w:szCs w:val="32"/>
        </w:rPr>
      </w:pPr>
      <w:r>
        <w:rPr>
          <w:rFonts w:ascii="Arial" w:hAnsi="Arial" w:cs="Arial"/>
          <w:color w:val="000000"/>
          <w:sz w:val="32"/>
          <w:szCs w:val="32"/>
        </w:rPr>
        <w:t>Exploring Engineering Sectors and Design Applications.</w:t>
      </w:r>
    </w:p>
    <w:p>
      <w:pPr>
        <w:pStyle w:val="NormalWeb"/>
        <w:numPr>
          <w:ilvl w:val="0"/>
          <w:numId w:val="36"/>
        </w:numPr>
        <w:spacing w:before="0" w:beforeAutospacing="0" w:after="0" w:afterAutospacing="0"/>
        <w:textAlignment w:val="baseline"/>
        <w:rPr>
          <w:rFonts w:ascii="Arial" w:hAnsi="Arial" w:cs="Arial"/>
          <w:color w:val="000000"/>
          <w:sz w:val="32"/>
          <w:szCs w:val="32"/>
        </w:rPr>
      </w:pPr>
      <w:r>
        <w:rPr>
          <w:rFonts w:ascii="Arial" w:hAnsi="Arial" w:cs="Arial"/>
          <w:color w:val="000000"/>
          <w:sz w:val="32"/>
          <w:szCs w:val="32"/>
        </w:rPr>
        <w:t>Investigating an Engineering Project.</w:t>
      </w:r>
    </w:p>
    <w:p>
      <w:pPr>
        <w:pStyle w:val="NormalWeb"/>
        <w:numPr>
          <w:ilvl w:val="0"/>
          <w:numId w:val="36"/>
        </w:numPr>
        <w:spacing w:before="0" w:beforeAutospacing="0" w:after="0" w:afterAutospacing="0"/>
        <w:textAlignment w:val="baseline"/>
        <w:rPr>
          <w:rFonts w:ascii="Arial" w:hAnsi="Arial" w:cs="Arial"/>
          <w:color w:val="000000"/>
          <w:sz w:val="32"/>
          <w:szCs w:val="32"/>
        </w:rPr>
      </w:pPr>
      <w:r>
        <w:rPr>
          <w:rFonts w:ascii="Arial" w:hAnsi="Arial" w:cs="Arial"/>
          <w:color w:val="000000"/>
          <w:sz w:val="32"/>
          <w:szCs w:val="32"/>
        </w:rPr>
        <w:t>Responding to an Engineering Brief.</w:t>
      </w:r>
    </w:p>
    <w:p>
      <w:pPr>
        <w:rPr>
          <w:rFonts w:ascii="Arial" w:hAnsi="Arial" w:cs="Arial"/>
          <w:b/>
          <w:color w:val="1F4E79" w:themeColor="accent1" w:themeShade="80"/>
          <w:sz w:val="32"/>
          <w:szCs w:val="32"/>
        </w:rPr>
      </w:pPr>
    </w:p>
    <w:p>
      <w:pPr>
        <w:rPr>
          <w:rFonts w:ascii="Arial" w:hAnsi="Arial" w:cs="Arial"/>
          <w:color w:val="000000"/>
          <w:sz w:val="32"/>
          <w:szCs w:val="32"/>
        </w:rPr>
      </w:pPr>
      <w:r>
        <w:rPr>
          <w:rFonts w:ascii="Arial" w:hAnsi="Arial" w:cs="Arial"/>
          <w:b/>
          <w:color w:val="1F4E79" w:themeColor="accent1" w:themeShade="80"/>
          <w:sz w:val="32"/>
          <w:szCs w:val="32"/>
        </w:rPr>
        <w:t>ASSESSMENT</w:t>
      </w:r>
      <w:r>
        <w:rPr>
          <w:rFonts w:ascii="Arial" w:hAnsi="Arial" w:cs="Arial"/>
          <w:color w:val="000000"/>
          <w:sz w:val="32"/>
          <w:szCs w:val="32"/>
        </w:rPr>
        <w:t xml:space="preserve"> </w:t>
      </w:r>
    </w:p>
    <w:p>
      <w:pPr>
        <w:rPr>
          <w:rFonts w:ascii="Arial" w:hAnsi="Arial" w:cs="Arial"/>
          <w:color w:val="000000"/>
          <w:sz w:val="32"/>
          <w:szCs w:val="32"/>
        </w:rPr>
      </w:pPr>
      <w:r>
        <w:rPr>
          <w:rFonts w:ascii="Arial" w:hAnsi="Arial" w:cs="Arial"/>
          <w:i/>
          <w:noProof/>
          <w:sz w:val="32"/>
          <w:szCs w:val="32"/>
          <w:lang w:eastAsia="en-GB"/>
        </w:rPr>
        <mc:AlternateContent>
          <mc:Choice Requires="wps">
            <w:drawing>
              <wp:anchor distT="45720" distB="45720" distL="114300" distR="114300" simplePos="0" relativeHeight="251698688" behindDoc="0" locked="0" layoutInCell="1" allowOverlap="1">
                <wp:simplePos x="0" y="0"/>
                <wp:positionH relativeFrom="margin">
                  <wp:posOffset>-105941</wp:posOffset>
                </wp:positionH>
                <wp:positionV relativeFrom="paragraph">
                  <wp:posOffset>1353032</wp:posOffset>
                </wp:positionV>
                <wp:extent cx="6618605" cy="371485"/>
                <wp:effectExtent l="0" t="0" r="10795"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8605" cy="371485"/>
                        </a:xfrm>
                        <a:prstGeom prst="rect">
                          <a:avLst/>
                        </a:prstGeom>
                        <a:solidFill>
                          <a:srgbClr val="FFFFFF"/>
                        </a:solidFill>
                        <a:ln w="9525">
                          <a:solidFill>
                            <a:srgbClr val="000000"/>
                          </a:solidFill>
                          <a:miter lim="800000"/>
                          <a:headEnd/>
                          <a:tailEnd/>
                        </a:ln>
                      </wps:spPr>
                      <wps:txbx>
                        <w:txbxContent>
                          <w:p>
                            <w:pPr>
                              <w:pStyle w:val="NoSpacing"/>
                              <w:jc w:val="center"/>
                              <w:rPr>
                                <w:rFonts w:ascii="Arial" w:hAnsi="Arial" w:cs="Arial"/>
                                <w:sz w:val="32"/>
                              </w:rPr>
                            </w:pPr>
                            <w:r>
                              <w:rPr>
                                <w:rFonts w:ascii="Arial" w:hAnsi="Arial" w:cs="Arial"/>
                                <w:sz w:val="32"/>
                              </w:rPr>
                              <w:t>For more information, contact Mr Howard.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8.35pt;margin-top:106.55pt;width:521.15pt;height:29.25pt;z-index:251698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">
                <v:textbox>
                  <w:txbxContent>
                    <w:p>
                      <w:pPr>
                        <w:pStyle w:val="NoSpacing"/>
                        <w:jc w:val="center"/>
                        <w:rPr>
                          <w:rFonts w:ascii="Arial" w:hAnsi="Arial" w:cs="Arial"/>
                          <w:sz w:val="32"/>
                        </w:rPr>
                      </w:pPr>
                      <w:r>
                        <w:rPr>
                          <w:rFonts w:ascii="Arial" w:hAnsi="Arial" w:cs="Arial"/>
                          <w:sz w:val="32"/>
                        </w:rPr>
                        <w:t>For more information, contact Mr Howard.</w:t>
                      </w:r>
                    </w:p>
                  </w:txbxContent>
                </v:textbox>
                <w10:wrap type="square" anchorx="margin"/>
              </v:shape>
            </w:pict>
          </mc:Fallback>
        </mc:AlternateContent>
      </w:r>
      <w:r>
        <w:rPr>
          <w:rFonts w:ascii="Arial" w:hAnsi="Arial" w:cs="Arial"/>
          <w:color w:val="000000"/>
          <w:sz w:val="32"/>
          <w:szCs w:val="32"/>
        </w:rPr>
        <w:t>The first two components are internally assessed and the last one has two externally assessed written examinations.</w:t>
      </w:r>
    </w:p>
    <w:p>
      <w:pPr>
        <w:pStyle w:val="NormalWeb"/>
        <w:spacing w:before="0" w:beforeAutospacing="0" w:after="0" w:afterAutospacing="0"/>
        <w:textAlignment w:val="baseline"/>
        <w:rPr>
          <w:rFonts w:ascii="Arial" w:hAnsi="Arial" w:cs="Arial"/>
          <w:color w:val="000000"/>
          <w:sz w:val="32"/>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STAFF COMMENT</w:t>
      </w:r>
    </w:p>
    <w:p>
      <w:pPr>
        <w:rPr>
          <w:rFonts w:ascii="Arial" w:hAnsi="Arial" w:cs="Arial"/>
          <w:i/>
          <w:sz w:val="32"/>
          <w:szCs w:val="32"/>
        </w:rPr>
      </w:pPr>
      <w:r>
        <w:rPr>
          <w:rFonts w:ascii="Arial" w:hAnsi="Arial" w:cs="Arial"/>
          <w:i/>
          <w:sz w:val="32"/>
          <w:szCs w:val="32"/>
        </w:rPr>
        <w:t>“This is an exciting subject which is closely linked to science, engineering and maths. According to leading manufacturing and engineering companies, STEM based subjects are favoured when recruiting candidates for jobs. Engineering is a growth industry in the UK.”</w:t>
      </w:r>
    </w:p>
    <w:p>
      <w:pPr>
        <w:rPr>
          <w:rFonts w:ascii="Arial" w:hAnsi="Arial" w:cs="Arial"/>
          <w:i/>
          <w:sz w:val="6"/>
          <w:szCs w:val="6"/>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NEXT STEPS</w:t>
      </w:r>
    </w:p>
    <w:p>
      <w:pPr>
        <w:pStyle w:val="ListParagraph"/>
        <w:numPr>
          <w:ilvl w:val="0"/>
          <w:numId w:val="37"/>
        </w:numPr>
        <w:rPr>
          <w:rFonts w:ascii="Arial" w:hAnsi="Arial" w:cs="Arial"/>
          <w:noProof/>
          <w:sz w:val="32"/>
          <w:szCs w:val="32"/>
        </w:rPr>
      </w:pPr>
      <w:r>
        <w:rPr>
          <w:rFonts w:ascii="Arial" w:hAnsi="Arial" w:cs="Arial"/>
          <w:noProof/>
          <w:sz w:val="32"/>
          <w:szCs w:val="32"/>
        </w:rPr>
        <w:t>A Levels as preparation for entry into higher education in a range of STEM subjects.</w:t>
      </w:r>
    </w:p>
    <w:p>
      <w:pPr>
        <w:pStyle w:val="ListParagraph"/>
        <w:numPr>
          <w:ilvl w:val="0"/>
          <w:numId w:val="37"/>
        </w:numPr>
        <w:rPr>
          <w:rFonts w:ascii="Arial" w:hAnsi="Arial" w:cs="Arial"/>
          <w:noProof/>
          <w:sz w:val="32"/>
          <w:szCs w:val="32"/>
        </w:rPr>
      </w:pPr>
      <w:r>
        <w:rPr>
          <w:rFonts w:ascii="Arial" w:hAnsi="Arial" w:cs="Arial"/>
          <w:noProof/>
          <w:sz w:val="32"/>
          <w:szCs w:val="32"/>
          <w:lang w:eastAsia="en-GB"/>
        </w:rPr>
        <w:t xml:space="preserve">Study of a vocational qualification at Level 3, such as a BTEC National in Engineering, which prepares learners to enter employment or apprenticeships, or to move on to studying a degree in engineering. </w:t>
      </w:r>
    </w:p>
    <w:p>
      <w:pPr>
        <w:pStyle w:val="ListParagraph"/>
        <w:numPr>
          <w:ilvl w:val="0"/>
          <w:numId w:val="37"/>
        </w:numPr>
        <w:rPr>
          <w:rFonts w:ascii="Arial" w:hAnsi="Arial" w:cs="Arial"/>
          <w:noProof/>
          <w:sz w:val="32"/>
          <w:szCs w:val="32"/>
        </w:rPr>
      </w:pPr>
      <w:r>
        <w:rPr>
          <w:rFonts w:ascii="Arial" w:hAnsi="Arial" w:cs="Arial"/>
          <w:noProof/>
          <w:sz w:val="32"/>
          <w:szCs w:val="32"/>
          <w:lang w:eastAsia="en-GB"/>
        </w:rPr>
        <w:t>The course has links with companies such as BAE systems and Leyland Trucks Ltd</w:t>
      </w:r>
      <w:r>
        <w:rPr>
          <w:rFonts w:ascii="Arial" w:hAnsi="Arial" w:cs="Arial"/>
          <w:sz w:val="32"/>
          <w:szCs w:val="32"/>
        </w:rPr>
        <w:t>.</w:t>
      </w:r>
    </w:p>
    <w:p>
      <w:pPr>
        <w:rPr>
          <w:rFonts w:ascii="Arial" w:hAnsi="Arial" w:cs="Arial"/>
          <w:b/>
          <w:color w:val="1F4E79" w:themeColor="accent1" w:themeShade="80"/>
          <w:sz w:val="32"/>
          <w:szCs w:val="32"/>
          <w:u w:val="single"/>
        </w:rPr>
      </w:pPr>
    </w:p>
    <w:p>
      <w:pPr>
        <w:rPr>
          <w:rFonts w:ascii="Arial" w:hAnsi="Arial" w:cs="Arial"/>
          <w:b/>
          <w:color w:val="1F4E79" w:themeColor="accent1" w:themeShade="80"/>
          <w:sz w:val="32"/>
          <w:szCs w:val="32"/>
          <w:u w:val="single"/>
        </w:rPr>
      </w:pPr>
    </w:p>
    <w:p>
      <w:pPr>
        <w:rPr>
          <w:rFonts w:ascii="Arial" w:hAnsi="Arial" w:cs="Arial"/>
          <w:noProof/>
          <w:sz w:val="32"/>
          <w:szCs w:val="32"/>
          <w:lang w:eastAsia="en-GB"/>
        </w:rPr>
      </w:pPr>
      <w:r>
        <w:rPr>
          <w:rFonts w:ascii="Arial" w:hAnsi="Arial" w:cs="Arial"/>
          <w:b/>
          <w:color w:val="1F4E79" w:themeColor="accent1" w:themeShade="80"/>
          <w:sz w:val="32"/>
          <w:szCs w:val="32"/>
          <w:u w:val="single"/>
        </w:rPr>
        <w:lastRenderedPageBreak/>
        <w:t xml:space="preserve">ENGLISH LANGUAGE </w:t>
      </w:r>
    </w:p>
    <w:p>
      <w:pPr>
        <w:rPr>
          <w:rFonts w:ascii="Arial" w:hAnsi="Arial" w:cs="Arial"/>
          <w:b/>
          <w:color w:val="1F3864" w:themeColor="accent5" w:themeShade="80"/>
          <w:sz w:val="32"/>
          <w:szCs w:val="32"/>
        </w:rPr>
      </w:pPr>
      <w:r>
        <w:rPr>
          <w:rFonts w:ascii="Arial" w:hAnsi="Arial" w:cs="Arial"/>
          <w:b/>
          <w:color w:val="1F4E79" w:themeColor="accent1" w:themeShade="80"/>
          <w:sz w:val="32"/>
          <w:szCs w:val="32"/>
        </w:rPr>
        <w:t>GCSE – EDUQAS</w:t>
      </w: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COURSE OVERVIEW</w:t>
      </w:r>
    </w:p>
    <w:p>
      <w:pPr>
        <w:rPr>
          <w:rFonts w:ascii="Arial" w:hAnsi="Arial" w:cs="Arial"/>
          <w:b/>
          <w:sz w:val="32"/>
          <w:szCs w:val="32"/>
        </w:rPr>
      </w:pPr>
      <w:r>
        <w:rPr>
          <w:rFonts w:ascii="Arial" w:hAnsi="Arial" w:cs="Arial"/>
          <w:sz w:val="32"/>
          <w:szCs w:val="32"/>
        </w:rPr>
        <w:t>By the end of your course you will have developed your English skills to the point where you can express yourself in a wide variety of situations, both in written form and orally.</w:t>
      </w:r>
    </w:p>
    <w:p>
      <w:pPr>
        <w:rPr>
          <w:rFonts w:ascii="Arial" w:hAnsi="Arial" w:cs="Arial"/>
          <w:sz w:val="32"/>
          <w:szCs w:val="32"/>
        </w:rPr>
      </w:pPr>
      <w:r>
        <w:rPr>
          <w:rFonts w:ascii="Arial" w:hAnsi="Arial" w:cs="Arial"/>
          <w:sz w:val="32"/>
          <w:szCs w:val="32"/>
        </w:rPr>
        <w:t xml:space="preserve">You will develop the ability to write discursively and persuasively. You will acquire many transferable and vital life skills. </w:t>
      </w:r>
    </w:p>
    <w:p>
      <w:pPr>
        <w:rPr>
          <w:rFonts w:ascii="Arial" w:hAnsi="Arial" w:cs="Arial"/>
          <w:sz w:val="20"/>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STUDENT COMMENT</w:t>
      </w:r>
    </w:p>
    <w:p>
      <w:pPr>
        <w:rPr>
          <w:rFonts w:ascii="Arial" w:hAnsi="Arial" w:cs="Arial"/>
          <w:i/>
          <w:sz w:val="32"/>
          <w:szCs w:val="32"/>
        </w:rPr>
      </w:pPr>
      <w:r>
        <w:rPr>
          <w:rFonts w:ascii="Arial" w:hAnsi="Arial" w:cs="Arial"/>
          <w:i/>
          <w:sz w:val="32"/>
          <w:szCs w:val="32"/>
        </w:rPr>
        <w:t>“I love English Language and it has helped me learn more about different styles of writing. I am now hoping to progress to A Level English language to develop my skills further”.</w:t>
      </w:r>
    </w:p>
    <w:p>
      <w:pPr>
        <w:rPr>
          <w:rFonts w:ascii="Arial" w:hAnsi="Arial" w:cs="Arial"/>
          <w:b/>
          <w:color w:val="1F4E79" w:themeColor="accent1" w:themeShade="80"/>
          <w:sz w:val="20"/>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WHAT’S COVERED?</w:t>
      </w:r>
    </w:p>
    <w:p>
      <w:pPr>
        <w:pStyle w:val="ListParagraph"/>
        <w:numPr>
          <w:ilvl w:val="0"/>
          <w:numId w:val="1"/>
        </w:numPr>
        <w:rPr>
          <w:rFonts w:ascii="Arial" w:hAnsi="Arial" w:cs="Arial"/>
          <w:b/>
          <w:sz w:val="32"/>
          <w:szCs w:val="32"/>
        </w:rPr>
      </w:pPr>
      <w:r>
        <w:rPr>
          <w:rFonts w:ascii="Arial" w:hAnsi="Arial" w:cs="Arial"/>
          <w:sz w:val="32"/>
          <w:szCs w:val="32"/>
        </w:rPr>
        <w:t>Non-fiction (19</w:t>
      </w:r>
      <w:r>
        <w:rPr>
          <w:rFonts w:ascii="Arial" w:hAnsi="Arial" w:cs="Arial"/>
          <w:sz w:val="32"/>
          <w:szCs w:val="32"/>
          <w:vertAlign w:val="superscript"/>
        </w:rPr>
        <w:t>th</w:t>
      </w:r>
      <w:r>
        <w:rPr>
          <w:rFonts w:ascii="Arial" w:hAnsi="Arial" w:cs="Arial"/>
          <w:sz w:val="32"/>
          <w:szCs w:val="32"/>
        </w:rPr>
        <w:t xml:space="preserve"> Century and 21</w:t>
      </w:r>
      <w:r>
        <w:rPr>
          <w:rFonts w:ascii="Arial" w:hAnsi="Arial" w:cs="Arial"/>
          <w:sz w:val="32"/>
          <w:szCs w:val="32"/>
          <w:vertAlign w:val="superscript"/>
        </w:rPr>
        <w:t>st</w:t>
      </w:r>
      <w:r>
        <w:rPr>
          <w:rFonts w:ascii="Arial" w:hAnsi="Arial" w:cs="Arial"/>
          <w:sz w:val="32"/>
          <w:szCs w:val="32"/>
        </w:rPr>
        <w:t xml:space="preserve"> Century)</w:t>
      </w:r>
      <w:r>
        <w:rPr>
          <w:rFonts w:ascii="Arial" w:hAnsi="Arial" w:cs="Arial"/>
          <w:b/>
          <w:noProof/>
          <w:color w:val="1F4E79" w:themeColor="accent1" w:themeShade="80"/>
          <w:sz w:val="32"/>
          <w:szCs w:val="32"/>
          <w:lang w:eastAsia="en-GB"/>
        </w:rPr>
        <w:t>.</w:t>
      </w:r>
    </w:p>
    <w:p>
      <w:pPr>
        <w:pStyle w:val="ListParagraph"/>
        <w:numPr>
          <w:ilvl w:val="0"/>
          <w:numId w:val="1"/>
        </w:numPr>
        <w:rPr>
          <w:rFonts w:ascii="Arial" w:hAnsi="Arial" w:cs="Arial"/>
          <w:b/>
          <w:sz w:val="32"/>
          <w:szCs w:val="32"/>
        </w:rPr>
      </w:pPr>
      <w:r>
        <w:rPr>
          <w:rFonts w:ascii="Arial" w:hAnsi="Arial" w:cs="Arial"/>
          <w:sz w:val="32"/>
          <w:szCs w:val="32"/>
        </w:rPr>
        <w:t xml:space="preserve">Fiction texts. </w:t>
      </w:r>
    </w:p>
    <w:p>
      <w:pPr>
        <w:pStyle w:val="ListParagraph"/>
        <w:rPr>
          <w:rFonts w:ascii="Arial" w:hAnsi="Arial" w:cs="Arial"/>
          <w:b/>
          <w:sz w:val="20"/>
          <w:szCs w:val="32"/>
        </w:rPr>
      </w:pPr>
    </w:p>
    <w:p>
      <w:pPr>
        <w:rPr>
          <w:rFonts w:ascii="Arial" w:hAnsi="Arial" w:cs="Arial"/>
          <w:b/>
          <w:color w:val="1F4E79" w:themeColor="accent1" w:themeShade="80"/>
          <w:sz w:val="32"/>
          <w:szCs w:val="32"/>
        </w:rPr>
      </w:pPr>
    </w:p>
    <w:p>
      <w:pPr>
        <w:rPr>
          <w:rFonts w:ascii="Arial" w:hAnsi="Arial" w:cs="Arial"/>
          <w:b/>
          <w:color w:val="1F4E79" w:themeColor="accent1" w:themeShade="80"/>
          <w:sz w:val="32"/>
          <w:szCs w:val="32"/>
        </w:rPr>
      </w:pPr>
      <w:r>
        <w:rPr>
          <w:rFonts w:ascii="Arial" w:hAnsi="Arial" w:cs="Arial"/>
          <w:b/>
          <w:i/>
          <w:noProof/>
          <w:color w:val="1F4E79" w:themeColor="accent1" w:themeShade="80"/>
          <w:sz w:val="32"/>
          <w:szCs w:val="32"/>
          <w:lang w:eastAsia="en-GB"/>
        </w:rPr>
        <mc:AlternateContent>
          <mc:Choice Requires="wps">
            <w:drawing>
              <wp:anchor distT="45720" distB="45720" distL="114300" distR="114300" simplePos="0" relativeHeight="251656704" behindDoc="0" locked="0" layoutInCell="1" allowOverlap="1">
                <wp:simplePos x="0" y="0"/>
                <wp:positionH relativeFrom="margin">
                  <wp:posOffset>-72390</wp:posOffset>
                </wp:positionH>
                <wp:positionV relativeFrom="paragraph">
                  <wp:posOffset>616585</wp:posOffset>
                </wp:positionV>
                <wp:extent cx="6091555" cy="332105"/>
                <wp:effectExtent l="0" t="0" r="23495" b="1079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555" cy="332105"/>
                        </a:xfrm>
                        <a:prstGeom prst="rect">
                          <a:avLst/>
                        </a:prstGeom>
                        <a:solidFill>
                          <a:srgbClr val="FFFFFF"/>
                        </a:solidFill>
                        <a:ln w="9525">
                          <a:solidFill>
                            <a:srgbClr val="000000"/>
                          </a:solidFill>
                          <a:miter lim="800000"/>
                          <a:headEnd/>
                          <a:tailEnd/>
                        </a:ln>
                      </wps:spPr>
                      <wps:txbx>
                        <w:txbxContent>
                          <w:p>
                            <w:pPr>
                              <w:jc w:val="center"/>
                              <w:rPr>
                                <w:rFonts w:ascii="Arial" w:hAnsi="Arial" w:cs="Arial"/>
                                <w:sz w:val="32"/>
                              </w:rPr>
                            </w:pPr>
                            <w:r>
                              <w:rPr>
                                <w:rFonts w:ascii="Arial" w:hAnsi="Arial" w:cs="Arial"/>
                                <w:sz w:val="32"/>
                              </w:rPr>
                              <w:t>For more information, contact Miss Kendrick.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5.7pt;margin-top:48.55pt;width:479.65pt;height:26.15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">
                <v:textbox>
                  <w:txbxContent>
                    <w:p>
                      <w:pPr>
                        <w:jc w:val="center"/>
                        <w:rPr>
                          <w:rFonts w:ascii="Arial" w:hAnsi="Arial" w:cs="Arial"/>
                          <w:sz w:val="32"/>
                        </w:rPr>
                      </w:pPr>
                      <w:r>
                        <w:rPr>
                          <w:rFonts w:ascii="Arial" w:hAnsi="Arial" w:cs="Arial"/>
                          <w:sz w:val="32"/>
                        </w:rPr>
                        <w:t>For more information, contact Miss Kendrick.</w:t>
                      </w:r>
                    </w:p>
                  </w:txbxContent>
                </v:textbox>
                <w10:wrap type="square" anchorx="margin"/>
              </v:shape>
            </w:pict>
          </mc:Fallback>
        </mc:AlternateContent>
      </w:r>
    </w:p>
    <w:p>
      <w:pPr>
        <w:rPr>
          <w:rFonts w:ascii="Arial" w:hAnsi="Arial" w:cs="Arial"/>
          <w:b/>
          <w:color w:val="1F4E79" w:themeColor="accent1" w:themeShade="80"/>
          <w:sz w:val="32"/>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ASSESSMENT</w:t>
      </w:r>
    </w:p>
    <w:p>
      <w:pPr>
        <w:rPr>
          <w:rFonts w:ascii="Arial" w:hAnsi="Arial" w:cs="Arial"/>
          <w:sz w:val="32"/>
          <w:szCs w:val="32"/>
        </w:rPr>
      </w:pPr>
      <w:r>
        <w:rPr>
          <w:rFonts w:ascii="Arial" w:hAnsi="Arial" w:cs="Arial"/>
          <w:sz w:val="32"/>
          <w:szCs w:val="32"/>
        </w:rPr>
        <w:t xml:space="preserve">There is only one tier of entry, which allows you to achieve grades 9-1. </w:t>
      </w:r>
    </w:p>
    <w:p>
      <w:pPr>
        <w:rPr>
          <w:rFonts w:ascii="Arial" w:hAnsi="Arial" w:cs="Arial"/>
          <w:sz w:val="32"/>
          <w:szCs w:val="32"/>
        </w:rPr>
      </w:pPr>
      <w:r>
        <w:rPr>
          <w:rFonts w:ascii="Arial" w:hAnsi="Arial" w:cs="Arial"/>
          <w:sz w:val="32"/>
          <w:szCs w:val="32"/>
        </w:rPr>
        <w:t>The qualification is 100% examination with spelling, punctuation, vocabulary and grammar comprising 20% of the final grade.</w:t>
      </w:r>
    </w:p>
    <w:p>
      <w:pPr>
        <w:rPr>
          <w:rFonts w:ascii="Arial" w:hAnsi="Arial" w:cs="Arial"/>
          <w:sz w:val="20"/>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NEXT STEPS</w:t>
      </w:r>
    </w:p>
    <w:p>
      <w:pPr>
        <w:rPr>
          <w:rFonts w:ascii="Arial" w:hAnsi="Arial" w:cs="Arial"/>
          <w:sz w:val="32"/>
          <w:szCs w:val="32"/>
        </w:rPr>
      </w:pPr>
      <w:r>
        <w:rPr>
          <w:rFonts w:ascii="Arial" w:hAnsi="Arial" w:cs="Arial"/>
          <w:sz w:val="32"/>
          <w:szCs w:val="32"/>
        </w:rPr>
        <w:t xml:space="preserve">The wide range of texts that you will study will be the basis of a life-long enjoyment of reading. </w:t>
      </w:r>
    </w:p>
    <w:p>
      <w:pPr>
        <w:rPr>
          <w:rFonts w:ascii="Arial" w:hAnsi="Arial" w:cs="Arial"/>
          <w:sz w:val="32"/>
          <w:szCs w:val="32"/>
        </w:rPr>
      </w:pPr>
      <w:r>
        <w:rPr>
          <w:rFonts w:ascii="Arial" w:hAnsi="Arial" w:cs="Arial"/>
          <w:sz w:val="32"/>
          <w:szCs w:val="32"/>
        </w:rPr>
        <w:t>Developing your skills in English to gain the best possible grade is vital for progress into further education or a career.</w:t>
      </w:r>
    </w:p>
    <w:p>
      <w:pPr>
        <w:rPr>
          <w:rFonts w:ascii="Arial" w:hAnsi="Arial" w:cs="Arial"/>
          <w:b/>
          <w:color w:val="1F4E79" w:themeColor="accent1" w:themeShade="80"/>
          <w:sz w:val="32"/>
          <w:szCs w:val="32"/>
        </w:rPr>
      </w:pPr>
      <w:r>
        <w:rPr>
          <w:rFonts w:ascii="Arial" w:hAnsi="Arial" w:cs="Arial"/>
          <w:b/>
          <w:noProof/>
          <w:color w:val="1F4E79" w:themeColor="accent1" w:themeShade="80"/>
          <w:sz w:val="32"/>
          <w:szCs w:val="32"/>
          <w:lang w:eastAsia="en-GB"/>
        </w:rPr>
        <w:drawing>
          <wp:anchor distT="0" distB="0" distL="114300" distR="114300" simplePos="0" relativeHeight="251664896" behindDoc="1" locked="0" layoutInCell="1" allowOverlap="1">
            <wp:simplePos x="0" y="0"/>
            <wp:positionH relativeFrom="margin">
              <wp:posOffset>3368757</wp:posOffset>
            </wp:positionH>
            <wp:positionV relativeFrom="paragraph">
              <wp:posOffset>331734</wp:posOffset>
            </wp:positionV>
            <wp:extent cx="2703195" cy="1531620"/>
            <wp:effectExtent l="0" t="0" r="1905" b="0"/>
            <wp:wrapTight wrapText="bothSides">
              <wp:wrapPolygon edited="0">
                <wp:start x="0" y="0"/>
                <wp:lineTo x="0" y="21224"/>
                <wp:lineTo x="21463" y="21224"/>
                <wp:lineTo x="2146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untain-pen-1854169_960_72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03195" cy="15316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color w:val="1F4E79" w:themeColor="accent1" w:themeShade="80"/>
          <w:sz w:val="32"/>
          <w:szCs w:val="32"/>
        </w:rPr>
        <w:br w:type="page"/>
      </w:r>
    </w:p>
    <w:p>
      <w:pPr>
        <w:rPr>
          <w:rFonts w:ascii="Arial" w:hAnsi="Arial" w:cs="Arial"/>
          <w:b/>
          <w:color w:val="1F4E79" w:themeColor="accent1" w:themeShade="80"/>
          <w:sz w:val="32"/>
          <w:szCs w:val="32"/>
          <w:u w:val="single"/>
        </w:rPr>
      </w:pPr>
      <w:r>
        <w:rPr>
          <w:rFonts w:ascii="Arial" w:hAnsi="Arial" w:cs="Arial"/>
          <w:b/>
          <w:color w:val="1F4E79" w:themeColor="accent1" w:themeShade="80"/>
          <w:sz w:val="32"/>
          <w:szCs w:val="32"/>
          <w:u w:val="single"/>
        </w:rPr>
        <w:lastRenderedPageBreak/>
        <w:t>ENGLISH LITERATURE</w:t>
      </w: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GCSE  – EDUQAS</w:t>
      </w: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COURSE OVERVIEW</w:t>
      </w:r>
    </w:p>
    <w:p>
      <w:pPr>
        <w:rPr>
          <w:rFonts w:ascii="Arial" w:hAnsi="Arial" w:cs="Arial"/>
          <w:sz w:val="32"/>
          <w:szCs w:val="32"/>
        </w:rPr>
      </w:pPr>
      <w:r>
        <w:rPr>
          <w:rFonts w:ascii="Arial" w:hAnsi="Arial" w:cs="Arial"/>
          <w:sz w:val="32"/>
          <w:szCs w:val="32"/>
        </w:rPr>
        <w:t xml:space="preserve">Studying English Literature will help you develop skills to respond to texts critically, sensitively and in detail. </w:t>
      </w:r>
    </w:p>
    <w:p>
      <w:pPr>
        <w:rPr>
          <w:rFonts w:ascii="Arial" w:hAnsi="Arial" w:cs="Arial"/>
          <w:sz w:val="32"/>
          <w:szCs w:val="32"/>
        </w:rPr>
      </w:pPr>
      <w:r>
        <w:rPr>
          <w:rFonts w:ascii="Arial" w:hAnsi="Arial" w:cs="Arial"/>
          <w:sz w:val="32"/>
          <w:szCs w:val="32"/>
        </w:rPr>
        <w:t xml:space="preserve">You will be able to consider different approaches to texts and alternative interpretations. </w:t>
      </w:r>
    </w:p>
    <w:p>
      <w:pPr>
        <w:rPr>
          <w:rFonts w:ascii="Arial" w:hAnsi="Arial" w:cs="Arial"/>
          <w:sz w:val="32"/>
          <w:szCs w:val="32"/>
        </w:rPr>
      </w:pPr>
      <w:r>
        <w:rPr>
          <w:rFonts w:ascii="Arial" w:hAnsi="Arial" w:cs="Arial"/>
          <w:sz w:val="32"/>
          <w:szCs w:val="32"/>
        </w:rPr>
        <w:t>You will be able to relate texts to social, cultural and historical contexts and literary traditions.</w:t>
      </w:r>
    </w:p>
    <w:p>
      <w:pPr>
        <w:rPr>
          <w:rFonts w:ascii="Arial" w:hAnsi="Arial" w:cs="Arial"/>
          <w:sz w:val="20"/>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STUDENT COMMENT</w:t>
      </w:r>
    </w:p>
    <w:p>
      <w:pPr>
        <w:rPr>
          <w:rFonts w:ascii="Arial" w:hAnsi="Arial" w:cs="Arial"/>
          <w:i/>
          <w:sz w:val="32"/>
          <w:szCs w:val="32"/>
        </w:rPr>
      </w:pPr>
      <w:r>
        <w:rPr>
          <w:rFonts w:ascii="Arial" w:hAnsi="Arial" w:cs="Arial"/>
          <w:i/>
          <w:sz w:val="32"/>
          <w:szCs w:val="32"/>
        </w:rPr>
        <w:t>“I like studying English Literature because I am able to read and engage with a range of texts from across a long period of time. It helps me in other subjects too like History.”</w:t>
      </w:r>
    </w:p>
    <w:p>
      <w:pPr>
        <w:rPr>
          <w:rFonts w:ascii="Arial" w:hAnsi="Arial" w:cs="Arial"/>
          <w:b/>
          <w:color w:val="1F4E79" w:themeColor="accent1" w:themeShade="80"/>
          <w:sz w:val="20"/>
          <w:szCs w:val="32"/>
        </w:rPr>
      </w:pPr>
      <w:r>
        <w:rPr>
          <w:rFonts w:ascii="Arial" w:hAnsi="Arial" w:cs="Arial"/>
          <w:noProof/>
          <w:sz w:val="32"/>
          <w:szCs w:val="32"/>
          <w:lang w:eastAsia="en-GB"/>
        </w:rPr>
        <w:drawing>
          <wp:anchor distT="0" distB="0" distL="114300" distR="114300" simplePos="0" relativeHeight="251657728" behindDoc="1" locked="0" layoutInCell="1" allowOverlap="1">
            <wp:simplePos x="0" y="0"/>
            <wp:positionH relativeFrom="margin">
              <wp:posOffset>50231</wp:posOffset>
            </wp:positionH>
            <wp:positionV relativeFrom="paragraph">
              <wp:posOffset>248829</wp:posOffset>
            </wp:positionV>
            <wp:extent cx="2711450" cy="1740535"/>
            <wp:effectExtent l="0" t="0" r="0" b="0"/>
            <wp:wrapTight wrapText="bothSides">
              <wp:wrapPolygon edited="0">
                <wp:start x="0" y="0"/>
                <wp:lineTo x="0" y="21277"/>
                <wp:lineTo x="21398" y="21277"/>
                <wp:lineTo x="2139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ok-1738607_960_72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11450" cy="1740535"/>
                    </a:xfrm>
                    <a:prstGeom prst="rect">
                      <a:avLst/>
                    </a:prstGeom>
                  </pic:spPr>
                </pic:pic>
              </a:graphicData>
            </a:graphic>
            <wp14:sizeRelH relativeFrom="page">
              <wp14:pctWidth>0</wp14:pctWidth>
            </wp14:sizeRelH>
            <wp14:sizeRelV relativeFrom="page">
              <wp14:pctHeight>0</wp14:pctHeight>
            </wp14:sizeRelV>
          </wp:anchor>
        </w:drawing>
      </w:r>
    </w:p>
    <w:p>
      <w:pPr>
        <w:rPr>
          <w:rFonts w:ascii="Arial" w:hAnsi="Arial" w:cs="Arial"/>
          <w:b/>
          <w:color w:val="1F4E79" w:themeColor="accent1" w:themeShade="80"/>
          <w:sz w:val="32"/>
          <w:szCs w:val="32"/>
        </w:rPr>
      </w:pPr>
      <w:r>
        <w:rPr>
          <w:rFonts w:ascii="Arial" w:hAnsi="Arial" w:cs="Arial"/>
          <w:b/>
          <w:i/>
          <w:noProof/>
          <w:color w:val="1F4E79" w:themeColor="accent1" w:themeShade="80"/>
          <w:sz w:val="32"/>
          <w:szCs w:val="32"/>
          <w:lang w:eastAsia="en-GB"/>
        </w:rPr>
        <mc:AlternateContent>
          <mc:Choice Requires="wps">
            <w:drawing>
              <wp:anchor distT="45720" distB="45720" distL="114300" distR="114300" simplePos="0" relativeHeight="251658752" behindDoc="0" locked="0" layoutInCell="1" allowOverlap="1">
                <wp:simplePos x="0" y="0"/>
                <wp:positionH relativeFrom="margin">
                  <wp:posOffset>41910</wp:posOffset>
                </wp:positionH>
                <wp:positionV relativeFrom="paragraph">
                  <wp:posOffset>2497455</wp:posOffset>
                </wp:positionV>
                <wp:extent cx="5961380" cy="343535"/>
                <wp:effectExtent l="0" t="0" r="20320" b="1841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343535"/>
                        </a:xfrm>
                        <a:prstGeom prst="rect">
                          <a:avLst/>
                        </a:prstGeom>
                        <a:solidFill>
                          <a:srgbClr val="FFFFFF"/>
                        </a:solidFill>
                        <a:ln w="9525">
                          <a:solidFill>
                            <a:srgbClr val="000000"/>
                          </a:solidFill>
                          <a:miter lim="800000"/>
                          <a:headEnd/>
                          <a:tailEnd/>
                        </a:ln>
                      </wps:spPr>
                      <wps:txbx>
                        <w:txbxContent>
                          <w:p>
                            <w:pPr>
                              <w:jc w:val="center"/>
                              <w:rPr>
                                <w:rFonts w:ascii="Arial" w:hAnsi="Arial" w:cs="Arial"/>
                                <w:sz w:val="32"/>
                              </w:rPr>
                            </w:pPr>
                            <w:r>
                              <w:rPr>
                                <w:rFonts w:ascii="Arial" w:hAnsi="Arial" w:cs="Arial"/>
                                <w:sz w:val="32"/>
                              </w:rPr>
                              <w:t>For more information, contact Miss Kendrick.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3pt;margin-top:196.65pt;width:469.4pt;height:27.0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">
                <v:textbox>
                  <w:txbxContent>
                    <w:p>
                      <w:pPr>
                        <w:jc w:val="center"/>
                        <w:rPr>
                          <w:rFonts w:ascii="Arial" w:hAnsi="Arial" w:cs="Arial"/>
                          <w:sz w:val="32"/>
                        </w:rPr>
                      </w:pPr>
                      <w:r>
                        <w:rPr>
                          <w:rFonts w:ascii="Arial" w:hAnsi="Arial" w:cs="Arial"/>
                          <w:sz w:val="32"/>
                        </w:rPr>
                        <w:t>For more information, contact Miss Kendrick.</w:t>
                      </w:r>
                    </w:p>
                  </w:txbxContent>
                </v:textbox>
                <w10:wrap type="square" anchorx="margin"/>
              </v:shape>
            </w:pict>
          </mc:Fallback>
        </mc:AlternateContent>
      </w:r>
    </w:p>
    <w:p>
      <w:pPr>
        <w:rPr>
          <w:rFonts w:ascii="Arial" w:hAnsi="Arial" w:cs="Arial"/>
          <w:b/>
          <w:color w:val="1F4E79" w:themeColor="accent1" w:themeShade="80"/>
          <w:sz w:val="32"/>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 xml:space="preserve">WHAT’S COVERED? </w:t>
      </w:r>
    </w:p>
    <w:p>
      <w:pPr>
        <w:rPr>
          <w:rFonts w:ascii="Arial" w:hAnsi="Arial" w:cs="Arial"/>
          <w:sz w:val="32"/>
          <w:szCs w:val="32"/>
        </w:rPr>
      </w:pPr>
      <w:r>
        <w:rPr>
          <w:rFonts w:ascii="Arial" w:hAnsi="Arial" w:cs="Arial"/>
          <w:sz w:val="32"/>
          <w:szCs w:val="32"/>
        </w:rPr>
        <w:t>You will study several texts during the course, including:</w:t>
      </w:r>
    </w:p>
    <w:p>
      <w:pPr>
        <w:pStyle w:val="ListParagraph"/>
        <w:numPr>
          <w:ilvl w:val="0"/>
          <w:numId w:val="2"/>
        </w:numPr>
        <w:rPr>
          <w:rFonts w:ascii="Arial" w:hAnsi="Arial" w:cs="Arial"/>
          <w:sz w:val="32"/>
          <w:szCs w:val="32"/>
        </w:rPr>
      </w:pPr>
      <w:r>
        <w:rPr>
          <w:rFonts w:ascii="Arial" w:hAnsi="Arial" w:cs="Arial"/>
          <w:sz w:val="32"/>
          <w:szCs w:val="32"/>
        </w:rPr>
        <w:t>Prose from 1789 to the present day.</w:t>
      </w:r>
    </w:p>
    <w:p>
      <w:pPr>
        <w:pStyle w:val="ListParagraph"/>
        <w:numPr>
          <w:ilvl w:val="0"/>
          <w:numId w:val="2"/>
        </w:numPr>
        <w:rPr>
          <w:rFonts w:ascii="Arial" w:hAnsi="Arial" w:cs="Arial"/>
          <w:sz w:val="32"/>
          <w:szCs w:val="32"/>
        </w:rPr>
      </w:pPr>
      <w:r>
        <w:rPr>
          <w:rFonts w:ascii="Arial" w:hAnsi="Arial" w:cs="Arial"/>
          <w:sz w:val="32"/>
          <w:szCs w:val="32"/>
        </w:rPr>
        <w:t>Post 1914 drama.</w:t>
      </w:r>
    </w:p>
    <w:p>
      <w:pPr>
        <w:pStyle w:val="ListParagraph"/>
        <w:numPr>
          <w:ilvl w:val="0"/>
          <w:numId w:val="2"/>
        </w:numPr>
        <w:rPr>
          <w:rFonts w:ascii="Arial" w:hAnsi="Arial" w:cs="Arial"/>
          <w:sz w:val="32"/>
          <w:szCs w:val="32"/>
        </w:rPr>
      </w:pPr>
      <w:r>
        <w:rPr>
          <w:rFonts w:ascii="Arial" w:hAnsi="Arial" w:cs="Arial"/>
          <w:sz w:val="32"/>
          <w:szCs w:val="32"/>
        </w:rPr>
        <w:t>19</w:t>
      </w:r>
      <w:r>
        <w:rPr>
          <w:rFonts w:ascii="Arial" w:hAnsi="Arial" w:cs="Arial"/>
          <w:sz w:val="32"/>
          <w:szCs w:val="32"/>
          <w:vertAlign w:val="superscript"/>
        </w:rPr>
        <w:t>th</w:t>
      </w:r>
      <w:r>
        <w:rPr>
          <w:rFonts w:ascii="Arial" w:hAnsi="Arial" w:cs="Arial"/>
          <w:sz w:val="32"/>
          <w:szCs w:val="32"/>
        </w:rPr>
        <w:t xml:space="preserve"> Century Prose.</w:t>
      </w:r>
    </w:p>
    <w:p>
      <w:pPr>
        <w:pStyle w:val="ListParagraph"/>
        <w:numPr>
          <w:ilvl w:val="0"/>
          <w:numId w:val="2"/>
        </w:numPr>
        <w:rPr>
          <w:rFonts w:ascii="Arial" w:hAnsi="Arial" w:cs="Arial"/>
          <w:sz w:val="32"/>
          <w:szCs w:val="32"/>
        </w:rPr>
      </w:pPr>
      <w:r>
        <w:rPr>
          <w:rFonts w:ascii="Arial" w:hAnsi="Arial" w:cs="Arial"/>
          <w:sz w:val="32"/>
          <w:szCs w:val="32"/>
        </w:rPr>
        <w:t>Unseen poetry from the 20</w:t>
      </w:r>
      <w:r>
        <w:rPr>
          <w:rFonts w:ascii="Arial" w:hAnsi="Arial" w:cs="Arial"/>
          <w:sz w:val="32"/>
          <w:szCs w:val="32"/>
          <w:vertAlign w:val="superscript"/>
        </w:rPr>
        <w:t>th</w:t>
      </w:r>
      <w:r>
        <w:rPr>
          <w:rFonts w:ascii="Arial" w:hAnsi="Arial" w:cs="Arial"/>
          <w:sz w:val="32"/>
          <w:szCs w:val="32"/>
        </w:rPr>
        <w:t xml:space="preserve"> and 21</w:t>
      </w:r>
      <w:r>
        <w:rPr>
          <w:rFonts w:ascii="Arial" w:hAnsi="Arial" w:cs="Arial"/>
          <w:sz w:val="32"/>
          <w:szCs w:val="32"/>
          <w:vertAlign w:val="superscript"/>
        </w:rPr>
        <w:t>st</w:t>
      </w:r>
      <w:r>
        <w:rPr>
          <w:rFonts w:ascii="Arial" w:hAnsi="Arial" w:cs="Arial"/>
          <w:sz w:val="32"/>
          <w:szCs w:val="32"/>
        </w:rPr>
        <w:t xml:space="preserve"> century.</w:t>
      </w:r>
    </w:p>
    <w:p>
      <w:pPr>
        <w:pStyle w:val="ListParagraph"/>
        <w:numPr>
          <w:ilvl w:val="0"/>
          <w:numId w:val="2"/>
        </w:numPr>
        <w:rPr>
          <w:rFonts w:ascii="Arial" w:hAnsi="Arial" w:cs="Arial"/>
          <w:sz w:val="32"/>
          <w:szCs w:val="32"/>
        </w:rPr>
      </w:pPr>
      <w:r>
        <w:rPr>
          <w:rFonts w:ascii="Arial" w:hAnsi="Arial" w:cs="Arial"/>
          <w:sz w:val="32"/>
          <w:szCs w:val="32"/>
        </w:rPr>
        <w:t>A play by Shakespeare.</w:t>
      </w:r>
    </w:p>
    <w:p>
      <w:pPr>
        <w:rPr>
          <w:rFonts w:ascii="Arial" w:hAnsi="Arial" w:cs="Arial"/>
          <w:sz w:val="32"/>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ASSESSMENT</w:t>
      </w:r>
    </w:p>
    <w:p>
      <w:pPr>
        <w:rPr>
          <w:rFonts w:ascii="Arial" w:hAnsi="Arial" w:cs="Arial"/>
          <w:sz w:val="32"/>
          <w:szCs w:val="32"/>
        </w:rPr>
      </w:pPr>
      <w:r>
        <w:rPr>
          <w:rFonts w:ascii="Arial" w:hAnsi="Arial" w:cs="Arial"/>
          <w:sz w:val="32"/>
          <w:szCs w:val="32"/>
        </w:rPr>
        <w:t xml:space="preserve">English Literature is 100% examination. Students are not permitted to take copies of texts into the examination. Spelling, punctuation, grammar and vocabulary comprise 5% of the overall grade. </w:t>
      </w:r>
    </w:p>
    <w:p>
      <w:pPr>
        <w:rPr>
          <w:rFonts w:ascii="Arial" w:hAnsi="Arial" w:cs="Arial"/>
          <w:sz w:val="20"/>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NEXT STEPS</w:t>
      </w:r>
    </w:p>
    <w:p>
      <w:pPr>
        <w:rPr>
          <w:rFonts w:ascii="Arial" w:hAnsi="Arial" w:cs="Arial"/>
          <w:sz w:val="32"/>
          <w:szCs w:val="32"/>
        </w:rPr>
      </w:pPr>
      <w:r>
        <w:rPr>
          <w:rFonts w:ascii="Arial" w:hAnsi="Arial" w:cs="Arial"/>
          <w:sz w:val="32"/>
          <w:szCs w:val="32"/>
        </w:rPr>
        <w:t xml:space="preserve">This course is invaluable to those wishing to continue with arts based courses or for any course or profession requiring the ability to take a critical or analytical stance. </w:t>
      </w:r>
    </w:p>
    <w:p>
      <w:pPr>
        <w:rPr>
          <w:rFonts w:ascii="Arial" w:hAnsi="Arial" w:cs="Arial"/>
          <w:b/>
          <w:color w:val="1F4E79" w:themeColor="accent1" w:themeShade="80"/>
          <w:sz w:val="32"/>
          <w:szCs w:val="32"/>
        </w:rPr>
      </w:pPr>
    </w:p>
    <w:p>
      <w:pPr>
        <w:rPr>
          <w:rFonts w:ascii="Arial" w:hAnsi="Arial" w:cs="Arial"/>
          <w:b/>
          <w:color w:val="1F4E79" w:themeColor="accent1" w:themeShade="80"/>
          <w:sz w:val="32"/>
          <w:szCs w:val="32"/>
          <w:u w:val="single"/>
        </w:rPr>
      </w:pPr>
    </w:p>
    <w:p>
      <w:pPr>
        <w:rPr>
          <w:rFonts w:ascii="Arial" w:hAnsi="Arial" w:cs="Arial"/>
          <w:b/>
          <w:color w:val="1F4E79" w:themeColor="accent1" w:themeShade="80"/>
          <w:sz w:val="32"/>
          <w:szCs w:val="32"/>
          <w:u w:val="single"/>
        </w:rPr>
      </w:pPr>
      <w:r>
        <w:rPr>
          <w:rFonts w:ascii="Arial" w:hAnsi="Arial" w:cs="Arial"/>
          <w:b/>
          <w:color w:val="1F4E79" w:themeColor="accent1" w:themeShade="80"/>
          <w:sz w:val="32"/>
          <w:szCs w:val="32"/>
          <w:u w:val="single"/>
        </w:rPr>
        <w:lastRenderedPageBreak/>
        <w:t>FOOD, NUTRITION AND PREPARATION</w:t>
      </w: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GCSE – AQA</w:t>
      </w: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COURSE OVERVIEW</w:t>
      </w:r>
    </w:p>
    <w:p>
      <w:pPr>
        <w:rPr>
          <w:rFonts w:ascii="Arial" w:hAnsi="Arial" w:cs="Arial"/>
          <w:sz w:val="32"/>
          <w:szCs w:val="32"/>
        </w:rPr>
      </w:pPr>
      <w:r>
        <w:rPr>
          <w:rFonts w:ascii="Arial" w:hAnsi="Arial" w:cs="Arial"/>
          <w:sz w:val="32"/>
          <w:szCs w:val="32"/>
        </w:rPr>
        <w:t xml:space="preserve">GCSE Food, Nutrition and Preparation will allow you to develop a wide range of practical skills that will be of value to you throughout life. These skills include developing practical food preparation techniques to a high level. You will be taught in a variety of ways, including research and practical activities such as sensory analysis and producing finished dishes and products. </w:t>
      </w:r>
    </w:p>
    <w:p>
      <w:pPr>
        <w:rPr>
          <w:rFonts w:ascii="Arial" w:hAnsi="Arial" w:cs="Arial"/>
          <w:sz w:val="20"/>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STAFF COMMENT</w:t>
      </w:r>
    </w:p>
    <w:p>
      <w:pPr>
        <w:rPr>
          <w:rFonts w:ascii="Arial" w:hAnsi="Arial" w:cs="Arial"/>
          <w:i/>
          <w:sz w:val="32"/>
          <w:szCs w:val="32"/>
        </w:rPr>
      </w:pPr>
      <w:r>
        <w:rPr>
          <w:rFonts w:ascii="Arial" w:hAnsi="Arial" w:cs="Arial"/>
          <w:i/>
          <w:sz w:val="32"/>
          <w:szCs w:val="32"/>
        </w:rPr>
        <w:t>“Students develop cooking skills and knowledge about nutrition and staying healthy. Students are able to make a variety of products.”</w:t>
      </w:r>
    </w:p>
    <w:p>
      <w:pPr>
        <w:rPr>
          <w:rFonts w:ascii="Arial" w:hAnsi="Arial" w:cs="Arial"/>
          <w:b/>
          <w:color w:val="1F4E79" w:themeColor="accent1" w:themeShade="80"/>
          <w:sz w:val="32"/>
          <w:szCs w:val="32"/>
        </w:rPr>
      </w:pPr>
      <w:r>
        <w:rPr>
          <w:rFonts w:ascii="Arial" w:hAnsi="Arial" w:cs="Arial"/>
          <w:noProof/>
          <w:sz w:val="32"/>
          <w:szCs w:val="32"/>
          <w:lang w:eastAsia="en-GB"/>
        </w:rPr>
        <w:drawing>
          <wp:anchor distT="0" distB="0" distL="114300" distR="114300" simplePos="0" relativeHeight="251639296" behindDoc="1" locked="0" layoutInCell="1" allowOverlap="1">
            <wp:simplePos x="0" y="0"/>
            <wp:positionH relativeFrom="column">
              <wp:posOffset>412115</wp:posOffset>
            </wp:positionH>
            <wp:positionV relativeFrom="paragraph">
              <wp:posOffset>83185</wp:posOffset>
            </wp:positionV>
            <wp:extent cx="2005965" cy="1377950"/>
            <wp:effectExtent l="0" t="0" r="0" b="0"/>
            <wp:wrapTight wrapText="bothSides">
              <wp:wrapPolygon edited="0">
                <wp:start x="0" y="0"/>
                <wp:lineTo x="0" y="21202"/>
                <wp:lineTo x="21333" y="21202"/>
                <wp:lineTo x="2133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id-1153403_960_72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05965" cy="1377950"/>
                    </a:xfrm>
                    <a:prstGeom prst="rect">
                      <a:avLst/>
                    </a:prstGeom>
                  </pic:spPr>
                </pic:pic>
              </a:graphicData>
            </a:graphic>
            <wp14:sizeRelH relativeFrom="page">
              <wp14:pctWidth>0</wp14:pctWidth>
            </wp14:sizeRelH>
            <wp14:sizeRelV relativeFrom="page">
              <wp14:pctHeight>0</wp14:pctHeight>
            </wp14:sizeRelV>
          </wp:anchor>
        </w:drawing>
      </w:r>
    </w:p>
    <w:p>
      <w:pPr>
        <w:rPr>
          <w:rFonts w:ascii="Arial" w:hAnsi="Arial" w:cs="Arial"/>
          <w:b/>
          <w:color w:val="1F4E79" w:themeColor="accent1" w:themeShade="80"/>
          <w:sz w:val="32"/>
          <w:szCs w:val="32"/>
        </w:rPr>
      </w:pPr>
    </w:p>
    <w:p>
      <w:pPr>
        <w:rPr>
          <w:rFonts w:ascii="Arial" w:hAnsi="Arial" w:cs="Arial"/>
          <w:b/>
          <w:color w:val="1F4E79" w:themeColor="accent1" w:themeShade="80"/>
          <w:sz w:val="32"/>
          <w:szCs w:val="32"/>
        </w:rPr>
      </w:pPr>
    </w:p>
    <w:p>
      <w:pPr>
        <w:rPr>
          <w:rFonts w:ascii="Arial" w:hAnsi="Arial" w:cs="Arial"/>
          <w:b/>
          <w:color w:val="1F4E79" w:themeColor="accent1" w:themeShade="80"/>
          <w:sz w:val="32"/>
          <w:szCs w:val="32"/>
        </w:rPr>
      </w:pPr>
    </w:p>
    <w:p>
      <w:pPr>
        <w:rPr>
          <w:rFonts w:ascii="Arial" w:hAnsi="Arial" w:cs="Arial"/>
          <w:b/>
          <w:color w:val="1F4E79" w:themeColor="accent1" w:themeShade="80"/>
          <w:sz w:val="32"/>
          <w:szCs w:val="32"/>
        </w:rPr>
      </w:pPr>
      <w:r>
        <w:rPr>
          <w:rFonts w:ascii="Arial" w:hAnsi="Arial" w:cs="Arial"/>
          <w:noProof/>
          <w:sz w:val="32"/>
          <w:szCs w:val="32"/>
          <w:lang w:eastAsia="en-GB"/>
        </w:rPr>
        <mc:AlternateContent>
          <mc:Choice Requires="wps">
            <w:drawing>
              <wp:anchor distT="45720" distB="45720" distL="114300" distR="114300" simplePos="0" relativeHeight="251638272" behindDoc="0" locked="0" layoutInCell="1" allowOverlap="1">
                <wp:simplePos x="0" y="0"/>
                <wp:positionH relativeFrom="margin">
                  <wp:posOffset>71452</wp:posOffset>
                </wp:positionH>
                <wp:positionV relativeFrom="paragraph">
                  <wp:posOffset>457342</wp:posOffset>
                </wp:positionV>
                <wp:extent cx="5749290" cy="427355"/>
                <wp:effectExtent l="0" t="0" r="22860" b="1079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290" cy="427355"/>
                        </a:xfrm>
                        <a:prstGeom prst="rect">
                          <a:avLst/>
                        </a:prstGeom>
                        <a:solidFill>
                          <a:srgbClr val="FFFFFF"/>
                        </a:solidFill>
                        <a:ln w="9525">
                          <a:solidFill>
                            <a:srgbClr val="000000"/>
                          </a:solidFill>
                          <a:miter lim="800000"/>
                          <a:headEnd/>
                          <a:tailEnd/>
                        </a:ln>
                      </wps:spPr>
                      <wps:txbx>
                        <w:txbxContent>
                          <w:p>
                            <w:pPr>
                              <w:jc w:val="center"/>
                              <w:rPr>
                                <w:sz w:val="32"/>
                              </w:rPr>
                            </w:pPr>
                            <w:r>
                              <w:rPr>
                                <w:rFonts w:ascii="Arial" w:hAnsi="Arial" w:cs="Arial"/>
                                <w:sz w:val="32"/>
                              </w:rPr>
                              <w:t>For more information, contact Mrs Hodgkinson</w:t>
                            </w:r>
                            <w:r>
                              <w:rPr>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5.65pt;margin-top:36pt;width:452.7pt;height:33.65pt;z-index:25163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">
                <v:textbox>
                  <w:txbxContent>
                    <w:p>
                      <w:pPr>
                        <w:jc w:val="center"/>
                        <w:rPr>
                          <w:sz w:val="32"/>
                        </w:rPr>
                      </w:pPr>
                      <w:r>
                        <w:rPr>
                          <w:rFonts w:ascii="Arial" w:hAnsi="Arial" w:cs="Arial"/>
                          <w:sz w:val="32"/>
                        </w:rPr>
                        <w:t>For more information, contact Mrs Hodgkinson</w:t>
                      </w:r>
                      <w:r>
                        <w:rPr>
                          <w:sz w:val="32"/>
                        </w:rPr>
                        <w:t>.</w:t>
                      </w:r>
                    </w:p>
                  </w:txbxContent>
                </v:textbox>
                <w10:wrap type="square" anchorx="margin"/>
              </v:shape>
            </w:pict>
          </mc:Fallback>
        </mc:AlternateContent>
      </w:r>
    </w:p>
    <w:p>
      <w:pPr>
        <w:rPr>
          <w:rFonts w:ascii="Arial" w:hAnsi="Arial" w:cs="Arial"/>
          <w:b/>
          <w:color w:val="1F4E79" w:themeColor="accent1" w:themeShade="80"/>
          <w:sz w:val="32"/>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WHAT’S COVERED?</w:t>
      </w:r>
      <w:r>
        <w:rPr>
          <w:rFonts w:ascii="Arial" w:hAnsi="Arial" w:cs="Arial"/>
          <w:b/>
          <w:noProof/>
          <w:color w:val="1F4E79" w:themeColor="accent1" w:themeShade="80"/>
          <w:sz w:val="32"/>
          <w:szCs w:val="32"/>
          <w:lang w:eastAsia="en-GB"/>
        </w:rPr>
        <w:t xml:space="preserve"> </w:t>
      </w:r>
    </w:p>
    <w:p>
      <w:pPr>
        <w:pStyle w:val="ListParagraph"/>
        <w:numPr>
          <w:ilvl w:val="0"/>
          <w:numId w:val="9"/>
        </w:numPr>
        <w:rPr>
          <w:rFonts w:ascii="Arial" w:hAnsi="Arial" w:cs="Arial"/>
          <w:sz w:val="32"/>
          <w:szCs w:val="32"/>
        </w:rPr>
      </w:pPr>
      <w:r>
        <w:rPr>
          <w:rFonts w:ascii="Arial" w:hAnsi="Arial" w:cs="Arial"/>
          <w:sz w:val="32"/>
          <w:szCs w:val="32"/>
        </w:rPr>
        <w:t>Food, nutrition and health.</w:t>
      </w:r>
    </w:p>
    <w:p>
      <w:pPr>
        <w:pStyle w:val="ListParagraph"/>
        <w:numPr>
          <w:ilvl w:val="0"/>
          <w:numId w:val="9"/>
        </w:numPr>
        <w:rPr>
          <w:rFonts w:ascii="Arial" w:hAnsi="Arial" w:cs="Arial"/>
          <w:sz w:val="32"/>
          <w:szCs w:val="32"/>
        </w:rPr>
      </w:pPr>
      <w:r>
        <w:rPr>
          <w:rFonts w:ascii="Arial" w:hAnsi="Arial" w:cs="Arial"/>
          <w:sz w:val="32"/>
          <w:szCs w:val="32"/>
        </w:rPr>
        <w:t>Food science.</w:t>
      </w:r>
    </w:p>
    <w:p>
      <w:pPr>
        <w:pStyle w:val="ListParagraph"/>
        <w:numPr>
          <w:ilvl w:val="0"/>
          <w:numId w:val="9"/>
        </w:numPr>
        <w:rPr>
          <w:rFonts w:ascii="Arial" w:hAnsi="Arial" w:cs="Arial"/>
          <w:sz w:val="32"/>
          <w:szCs w:val="32"/>
        </w:rPr>
      </w:pPr>
      <w:r>
        <w:rPr>
          <w:rFonts w:ascii="Arial" w:hAnsi="Arial" w:cs="Arial"/>
          <w:sz w:val="32"/>
          <w:szCs w:val="32"/>
        </w:rPr>
        <w:t>Food safety.</w:t>
      </w:r>
    </w:p>
    <w:p>
      <w:pPr>
        <w:pStyle w:val="ListParagraph"/>
        <w:numPr>
          <w:ilvl w:val="0"/>
          <w:numId w:val="9"/>
        </w:numPr>
        <w:rPr>
          <w:rFonts w:ascii="Arial" w:hAnsi="Arial" w:cs="Arial"/>
          <w:sz w:val="32"/>
          <w:szCs w:val="32"/>
        </w:rPr>
      </w:pPr>
      <w:r>
        <w:rPr>
          <w:rFonts w:ascii="Arial" w:hAnsi="Arial" w:cs="Arial"/>
          <w:sz w:val="32"/>
          <w:szCs w:val="32"/>
        </w:rPr>
        <w:t>Food choice.</w:t>
      </w:r>
    </w:p>
    <w:p>
      <w:pPr>
        <w:pStyle w:val="ListParagraph"/>
        <w:numPr>
          <w:ilvl w:val="0"/>
          <w:numId w:val="9"/>
        </w:numPr>
        <w:rPr>
          <w:rFonts w:ascii="Arial" w:hAnsi="Arial" w:cs="Arial"/>
          <w:sz w:val="32"/>
          <w:szCs w:val="32"/>
        </w:rPr>
      </w:pPr>
      <w:r>
        <w:rPr>
          <w:rFonts w:ascii="Arial" w:hAnsi="Arial" w:cs="Arial"/>
          <w:sz w:val="32"/>
          <w:szCs w:val="32"/>
        </w:rPr>
        <w:t xml:space="preserve">Food provenance. </w:t>
      </w:r>
    </w:p>
    <w:p>
      <w:pPr>
        <w:pStyle w:val="ListParagraph"/>
        <w:numPr>
          <w:ilvl w:val="0"/>
          <w:numId w:val="9"/>
        </w:numPr>
        <w:rPr>
          <w:rFonts w:ascii="Arial" w:hAnsi="Arial" w:cs="Arial"/>
          <w:sz w:val="32"/>
          <w:szCs w:val="32"/>
        </w:rPr>
      </w:pPr>
      <w:r>
        <w:rPr>
          <w:rFonts w:ascii="Arial" w:hAnsi="Arial" w:cs="Arial"/>
          <w:sz w:val="32"/>
          <w:szCs w:val="32"/>
        </w:rPr>
        <w:t>Food preparation.</w:t>
      </w:r>
    </w:p>
    <w:p>
      <w:pPr>
        <w:pStyle w:val="ListParagraph"/>
        <w:rPr>
          <w:rFonts w:ascii="Arial" w:hAnsi="Arial" w:cs="Arial"/>
          <w:sz w:val="20"/>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ASSESSMENT</w:t>
      </w:r>
    </w:p>
    <w:p>
      <w:pPr>
        <w:rPr>
          <w:rFonts w:ascii="Arial" w:hAnsi="Arial" w:cs="Arial"/>
          <w:sz w:val="32"/>
          <w:szCs w:val="32"/>
        </w:rPr>
      </w:pPr>
      <w:r>
        <w:rPr>
          <w:rFonts w:ascii="Arial" w:hAnsi="Arial" w:cs="Arial"/>
          <w:sz w:val="32"/>
          <w:szCs w:val="32"/>
        </w:rPr>
        <w:t>The assessment consists of a 1 hour and 45 minute examination worth 50% of the grade. There are also two pieces of controlled assessment to be completed in Year 11: Food Investigation and Food Preparation.</w:t>
      </w:r>
    </w:p>
    <w:p>
      <w:pPr>
        <w:rPr>
          <w:rFonts w:ascii="Arial" w:hAnsi="Arial" w:cs="Arial"/>
          <w:sz w:val="20"/>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NEXT STEPS</w:t>
      </w:r>
    </w:p>
    <w:p>
      <w:pPr>
        <w:rPr>
          <w:rFonts w:ascii="Arial" w:hAnsi="Arial" w:cs="Arial"/>
          <w:sz w:val="32"/>
          <w:szCs w:val="32"/>
        </w:rPr>
      </w:pPr>
      <w:r>
        <w:rPr>
          <w:rFonts w:ascii="Arial" w:hAnsi="Arial" w:cs="Arial"/>
          <w:sz w:val="32"/>
          <w:szCs w:val="32"/>
        </w:rPr>
        <w:t>Vocational or A Level study including Food, Science, Product Design and PE. It can lead to jobs in the food industry, in nutrition, sports and science, dietetics and biology related careers.</w:t>
      </w:r>
    </w:p>
    <w:p>
      <w:pPr>
        <w:rPr>
          <w:rFonts w:ascii="Arial" w:hAnsi="Arial" w:cs="Arial"/>
          <w:b/>
          <w:color w:val="1F4E79" w:themeColor="accent1" w:themeShade="80"/>
          <w:sz w:val="32"/>
          <w:szCs w:val="32"/>
        </w:rPr>
      </w:pPr>
    </w:p>
    <w:p>
      <w:pPr>
        <w:rPr>
          <w:rFonts w:ascii="Arial" w:hAnsi="Arial" w:cs="Arial"/>
          <w:b/>
          <w:color w:val="1F4E79" w:themeColor="accent1" w:themeShade="80"/>
          <w:sz w:val="32"/>
          <w:szCs w:val="32"/>
          <w:u w:val="single"/>
        </w:rPr>
      </w:pPr>
    </w:p>
    <w:p>
      <w:pPr>
        <w:rPr>
          <w:rFonts w:ascii="Arial" w:hAnsi="Arial" w:cs="Arial"/>
          <w:b/>
          <w:color w:val="1F4E79" w:themeColor="accent1" w:themeShade="80"/>
          <w:sz w:val="32"/>
          <w:szCs w:val="32"/>
          <w:u w:val="single"/>
        </w:rPr>
      </w:pPr>
    </w:p>
    <w:p>
      <w:pPr>
        <w:rPr>
          <w:rFonts w:ascii="Arial" w:hAnsi="Arial" w:cs="Arial"/>
          <w:b/>
          <w:color w:val="1F4E79" w:themeColor="accent1" w:themeShade="80"/>
          <w:sz w:val="32"/>
          <w:szCs w:val="32"/>
          <w:u w:val="single"/>
        </w:rPr>
      </w:pPr>
      <w:r>
        <w:rPr>
          <w:rFonts w:ascii="Arial" w:hAnsi="Arial" w:cs="Arial"/>
          <w:b/>
          <w:color w:val="1F4E79" w:themeColor="accent1" w:themeShade="80"/>
          <w:sz w:val="32"/>
          <w:szCs w:val="32"/>
          <w:u w:val="single"/>
        </w:rPr>
        <w:lastRenderedPageBreak/>
        <w:t xml:space="preserve">FRENCH </w:t>
      </w: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 xml:space="preserve">GCSE – AQA </w:t>
      </w: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COURSE OVERVIEW</w:t>
      </w:r>
    </w:p>
    <w:p>
      <w:pPr>
        <w:rPr>
          <w:rFonts w:ascii="Arial" w:hAnsi="Arial" w:cs="Arial"/>
          <w:sz w:val="32"/>
          <w:szCs w:val="32"/>
        </w:rPr>
      </w:pPr>
      <w:r>
        <w:rPr>
          <w:rFonts w:ascii="Arial" w:hAnsi="Arial" w:cs="Arial"/>
          <w:sz w:val="32"/>
          <w:szCs w:val="32"/>
        </w:rPr>
        <w:t xml:space="preserve">GCSE French will give you an insight into the way of life and cultures of the many countries where the language is spoken. </w:t>
      </w:r>
    </w:p>
    <w:p>
      <w:pPr>
        <w:rPr>
          <w:rFonts w:ascii="Arial" w:hAnsi="Arial" w:cs="Arial"/>
          <w:sz w:val="32"/>
          <w:szCs w:val="32"/>
        </w:rPr>
      </w:pPr>
      <w:r>
        <w:rPr>
          <w:rFonts w:ascii="Arial" w:hAnsi="Arial" w:cs="Arial"/>
          <w:sz w:val="32"/>
          <w:szCs w:val="32"/>
        </w:rPr>
        <w:t xml:space="preserve">You will develop social skills, build confidence and develop better oral communication skills. </w:t>
      </w:r>
    </w:p>
    <w:p>
      <w:pPr>
        <w:rPr>
          <w:rFonts w:ascii="Arial" w:hAnsi="Arial" w:cs="Arial"/>
          <w:sz w:val="32"/>
          <w:szCs w:val="32"/>
        </w:rPr>
      </w:pPr>
      <w:r>
        <w:rPr>
          <w:rFonts w:ascii="Arial" w:hAnsi="Arial" w:cs="Arial"/>
          <w:sz w:val="32"/>
          <w:szCs w:val="32"/>
        </w:rPr>
        <w:t xml:space="preserve">You will have the opportunity to work independently, in pairs and in groups. </w:t>
      </w:r>
    </w:p>
    <w:p>
      <w:pPr>
        <w:rPr>
          <w:rFonts w:ascii="Arial" w:hAnsi="Arial" w:cs="Arial"/>
          <w:sz w:val="20"/>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STUDENT COMMENT</w:t>
      </w:r>
    </w:p>
    <w:p>
      <w:pPr>
        <w:rPr>
          <w:rFonts w:ascii="Arial" w:hAnsi="Arial" w:cs="Arial"/>
          <w:i/>
          <w:sz w:val="32"/>
          <w:szCs w:val="32"/>
        </w:rPr>
      </w:pPr>
      <w:r>
        <w:rPr>
          <w:rFonts w:ascii="Arial" w:hAnsi="Arial" w:cs="Arial"/>
          <w:i/>
          <w:sz w:val="32"/>
          <w:szCs w:val="32"/>
        </w:rPr>
        <w:t>“The ability to speak a language is a skill valued by employers due to its rarity in today’s anglo-centric world.”</w:t>
      </w:r>
    </w:p>
    <w:p>
      <w:pPr>
        <w:rPr>
          <w:rFonts w:ascii="Arial" w:hAnsi="Arial" w:cs="Arial"/>
          <w:b/>
          <w:color w:val="1F4E79" w:themeColor="accent1" w:themeShade="80"/>
          <w:sz w:val="20"/>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WHAT’S COVERED?</w:t>
      </w:r>
    </w:p>
    <w:p>
      <w:pPr>
        <w:pStyle w:val="ListParagraph"/>
        <w:numPr>
          <w:ilvl w:val="0"/>
          <w:numId w:val="3"/>
        </w:numPr>
        <w:ind w:left="360"/>
        <w:rPr>
          <w:rFonts w:ascii="Arial" w:hAnsi="Arial" w:cs="Arial"/>
          <w:sz w:val="32"/>
          <w:szCs w:val="32"/>
        </w:rPr>
      </w:pPr>
      <w:r>
        <w:rPr>
          <w:rFonts w:ascii="Arial" w:hAnsi="Arial" w:cs="Arial"/>
          <w:b/>
          <w:i/>
          <w:noProof/>
          <w:color w:val="1F4E79" w:themeColor="accent1" w:themeShade="80"/>
          <w:sz w:val="32"/>
          <w:szCs w:val="32"/>
          <w:lang w:eastAsia="en-GB"/>
        </w:rPr>
        <w:drawing>
          <wp:anchor distT="0" distB="0" distL="114300" distR="114300" simplePos="0" relativeHeight="251640320" behindDoc="1" locked="0" layoutInCell="1" allowOverlap="1">
            <wp:simplePos x="0" y="0"/>
            <wp:positionH relativeFrom="margin">
              <wp:posOffset>3293093</wp:posOffset>
            </wp:positionH>
            <wp:positionV relativeFrom="paragraph">
              <wp:posOffset>210796</wp:posOffset>
            </wp:positionV>
            <wp:extent cx="2586355" cy="1685925"/>
            <wp:effectExtent l="0" t="0" r="4445" b="9525"/>
            <wp:wrapTight wrapText="bothSides">
              <wp:wrapPolygon edited="0">
                <wp:start x="0" y="0"/>
                <wp:lineTo x="0" y="21478"/>
                <wp:lineTo x="21478" y="21478"/>
                <wp:lineTo x="2147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ench flag.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86355" cy="16859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32"/>
          <w:szCs w:val="32"/>
        </w:rPr>
        <w:t xml:space="preserve">Identity and culture. </w:t>
      </w:r>
    </w:p>
    <w:p>
      <w:pPr>
        <w:pStyle w:val="ListParagraph"/>
        <w:numPr>
          <w:ilvl w:val="0"/>
          <w:numId w:val="3"/>
        </w:numPr>
        <w:ind w:left="360"/>
        <w:rPr>
          <w:rFonts w:ascii="Arial" w:hAnsi="Arial" w:cs="Arial"/>
          <w:sz w:val="32"/>
          <w:szCs w:val="32"/>
        </w:rPr>
      </w:pPr>
      <w:r>
        <w:rPr>
          <w:rFonts w:ascii="Arial" w:hAnsi="Arial" w:cs="Arial"/>
          <w:sz w:val="32"/>
          <w:szCs w:val="32"/>
        </w:rPr>
        <w:t>Local, national, international and global areas of interest.</w:t>
      </w:r>
    </w:p>
    <w:p>
      <w:pPr>
        <w:pStyle w:val="ListParagraph"/>
        <w:numPr>
          <w:ilvl w:val="0"/>
          <w:numId w:val="3"/>
        </w:numPr>
        <w:ind w:left="360"/>
        <w:rPr>
          <w:rFonts w:ascii="Arial" w:hAnsi="Arial" w:cs="Arial"/>
          <w:sz w:val="32"/>
          <w:szCs w:val="32"/>
        </w:rPr>
      </w:pPr>
      <w:r>
        <w:rPr>
          <w:rFonts w:ascii="Arial" w:hAnsi="Arial" w:cs="Arial"/>
          <w:sz w:val="32"/>
          <w:szCs w:val="32"/>
        </w:rPr>
        <w:t>Current and future study and employment.</w:t>
      </w:r>
    </w:p>
    <w:p>
      <w:pPr>
        <w:rPr>
          <w:rFonts w:ascii="Arial" w:hAnsi="Arial" w:cs="Arial"/>
          <w:sz w:val="32"/>
          <w:szCs w:val="32"/>
        </w:rPr>
      </w:pPr>
    </w:p>
    <w:p>
      <w:pPr>
        <w:rPr>
          <w:rFonts w:ascii="Arial" w:hAnsi="Arial" w:cs="Arial"/>
          <w:b/>
          <w:color w:val="1F4E79" w:themeColor="accent1" w:themeShade="80"/>
          <w:sz w:val="32"/>
          <w:szCs w:val="32"/>
        </w:rPr>
      </w:pPr>
      <w:r>
        <w:rPr>
          <w:rFonts w:ascii="Arial" w:hAnsi="Arial" w:cs="Arial"/>
          <w:noProof/>
          <w:sz w:val="32"/>
          <w:szCs w:val="32"/>
          <w:lang w:eastAsia="en-GB"/>
        </w:rPr>
        <mc:AlternateContent>
          <mc:Choice Requires="wps">
            <w:drawing>
              <wp:anchor distT="45720" distB="45720" distL="114300" distR="114300" simplePos="0" relativeHeight="251641344" behindDoc="1" locked="0" layoutInCell="1" allowOverlap="1">
                <wp:simplePos x="0" y="0"/>
                <wp:positionH relativeFrom="column">
                  <wp:align>left</wp:align>
                </wp:positionH>
                <wp:positionV relativeFrom="paragraph">
                  <wp:posOffset>596265</wp:posOffset>
                </wp:positionV>
                <wp:extent cx="6222365" cy="391795"/>
                <wp:effectExtent l="0" t="0" r="26035" b="27305"/>
                <wp:wrapThrough wrapText="bothSides">
                  <wp:wrapPolygon edited="0">
                    <wp:start x="0" y="0"/>
                    <wp:lineTo x="0" y="22055"/>
                    <wp:lineTo x="21624" y="22055"/>
                    <wp:lineTo x="21624" y="0"/>
                    <wp:lineTo x="0" y="0"/>
                  </wp:wrapPolygon>
                </wp:wrapThrough>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391795"/>
                        </a:xfrm>
                        <a:prstGeom prst="rect">
                          <a:avLst/>
                        </a:prstGeom>
                        <a:solidFill>
                          <a:srgbClr val="FFFFFF"/>
                        </a:solidFill>
                        <a:ln w="9525">
                          <a:solidFill>
                            <a:srgbClr val="000000"/>
                          </a:solidFill>
                          <a:miter lim="800000"/>
                          <a:headEnd/>
                          <a:tailEnd/>
                        </a:ln>
                      </wps:spPr>
                      <wps:txbx>
                        <w:txbxContent>
                          <w:p>
                            <w:pPr>
                              <w:jc w:val="center"/>
                              <w:rPr>
                                <w:rFonts w:ascii="Arial" w:hAnsi="Arial" w:cs="Arial"/>
                                <w:sz w:val="32"/>
                              </w:rPr>
                            </w:pPr>
                            <w:r>
                              <w:rPr>
                                <w:rFonts w:ascii="Arial" w:hAnsi="Arial" w:cs="Arial"/>
                                <w:sz w:val="32"/>
                              </w:rPr>
                              <w:t>For more information, contact Mrs White.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0;margin-top:46.95pt;width:489.95pt;height:30.85pt;z-index:-251675136;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">
                <v:textbox>
                  <w:txbxContent>
                    <w:p>
                      <w:pPr>
                        <w:jc w:val="center"/>
                        <w:rPr>
                          <w:rFonts w:ascii="Arial" w:hAnsi="Arial" w:cs="Arial"/>
                          <w:sz w:val="32"/>
                        </w:rPr>
                      </w:pPr>
                      <w:r>
                        <w:rPr>
                          <w:rFonts w:ascii="Arial" w:hAnsi="Arial" w:cs="Arial"/>
                          <w:sz w:val="32"/>
                        </w:rPr>
                        <w:t>For more information, contact Mrs White.</w:t>
                      </w:r>
                    </w:p>
                  </w:txbxContent>
                </v:textbox>
                <w10:wrap type="through"/>
              </v:shape>
            </w:pict>
          </mc:Fallback>
        </mc:AlternateContent>
      </w:r>
    </w:p>
    <w:p>
      <w:pPr>
        <w:rPr>
          <w:rFonts w:ascii="Arial" w:hAnsi="Arial" w:cs="Arial"/>
          <w:b/>
          <w:color w:val="1F4E79" w:themeColor="accent1" w:themeShade="80"/>
          <w:sz w:val="32"/>
          <w:szCs w:val="32"/>
        </w:rPr>
      </w:pPr>
    </w:p>
    <w:p>
      <w:pPr>
        <w:rPr>
          <w:rFonts w:ascii="Arial" w:hAnsi="Arial" w:cs="Arial"/>
          <w:b/>
          <w:sz w:val="32"/>
          <w:szCs w:val="32"/>
        </w:rPr>
      </w:pPr>
      <w:r>
        <w:rPr>
          <w:rFonts w:ascii="Arial" w:hAnsi="Arial" w:cs="Arial"/>
          <w:b/>
          <w:color w:val="1F4E79" w:themeColor="accent1" w:themeShade="80"/>
          <w:sz w:val="32"/>
          <w:szCs w:val="32"/>
        </w:rPr>
        <w:t>ASSESSMENT</w:t>
      </w:r>
      <w:r>
        <w:rPr>
          <w:rFonts w:ascii="Arial" w:hAnsi="Arial" w:cs="Arial"/>
          <w:b/>
          <w:sz w:val="32"/>
          <w:szCs w:val="32"/>
        </w:rPr>
        <w:t xml:space="preserve"> </w:t>
      </w:r>
    </w:p>
    <w:p>
      <w:pPr>
        <w:rPr>
          <w:rFonts w:ascii="Arial" w:hAnsi="Arial" w:cs="Arial"/>
          <w:sz w:val="32"/>
          <w:szCs w:val="32"/>
        </w:rPr>
      </w:pPr>
      <w:r>
        <w:rPr>
          <w:rFonts w:ascii="Arial" w:hAnsi="Arial" w:cs="Arial"/>
          <w:sz w:val="32"/>
          <w:szCs w:val="32"/>
        </w:rPr>
        <w:t>You will be assessed on the four main skill areas:</w:t>
      </w:r>
    </w:p>
    <w:p>
      <w:pPr>
        <w:pStyle w:val="ListParagraph"/>
        <w:numPr>
          <w:ilvl w:val="0"/>
          <w:numId w:val="39"/>
        </w:numPr>
        <w:rPr>
          <w:rFonts w:ascii="Arial" w:hAnsi="Arial" w:cs="Arial"/>
          <w:sz w:val="32"/>
          <w:szCs w:val="32"/>
        </w:rPr>
      </w:pPr>
      <w:r>
        <w:rPr>
          <w:rFonts w:ascii="Arial" w:hAnsi="Arial" w:cs="Arial"/>
          <w:sz w:val="32"/>
          <w:szCs w:val="32"/>
        </w:rPr>
        <w:t>Listening.</w:t>
      </w:r>
    </w:p>
    <w:p>
      <w:pPr>
        <w:pStyle w:val="ListParagraph"/>
        <w:numPr>
          <w:ilvl w:val="0"/>
          <w:numId w:val="39"/>
        </w:numPr>
        <w:rPr>
          <w:rFonts w:ascii="Arial" w:hAnsi="Arial" w:cs="Arial"/>
          <w:sz w:val="32"/>
          <w:szCs w:val="32"/>
        </w:rPr>
      </w:pPr>
      <w:r>
        <w:rPr>
          <w:rFonts w:ascii="Arial" w:hAnsi="Arial" w:cs="Arial"/>
          <w:sz w:val="32"/>
          <w:szCs w:val="32"/>
        </w:rPr>
        <w:t>Speaking.</w:t>
      </w:r>
    </w:p>
    <w:p>
      <w:pPr>
        <w:pStyle w:val="ListParagraph"/>
        <w:numPr>
          <w:ilvl w:val="0"/>
          <w:numId w:val="39"/>
        </w:numPr>
        <w:rPr>
          <w:rFonts w:ascii="Arial" w:hAnsi="Arial" w:cs="Arial"/>
          <w:sz w:val="32"/>
          <w:szCs w:val="32"/>
        </w:rPr>
      </w:pPr>
      <w:r>
        <w:rPr>
          <w:rFonts w:ascii="Arial" w:hAnsi="Arial" w:cs="Arial"/>
          <w:sz w:val="32"/>
          <w:szCs w:val="32"/>
        </w:rPr>
        <w:t>Reading.</w:t>
      </w:r>
    </w:p>
    <w:p>
      <w:pPr>
        <w:pStyle w:val="ListParagraph"/>
        <w:numPr>
          <w:ilvl w:val="0"/>
          <w:numId w:val="39"/>
        </w:numPr>
        <w:rPr>
          <w:rFonts w:ascii="Arial" w:hAnsi="Arial" w:cs="Arial"/>
          <w:sz w:val="32"/>
          <w:szCs w:val="32"/>
        </w:rPr>
      </w:pPr>
      <w:r>
        <w:rPr>
          <w:rFonts w:ascii="Arial" w:hAnsi="Arial" w:cs="Arial"/>
          <w:sz w:val="32"/>
          <w:szCs w:val="32"/>
        </w:rPr>
        <w:t>Writing.</w:t>
      </w:r>
    </w:p>
    <w:p>
      <w:pPr>
        <w:rPr>
          <w:rFonts w:ascii="Arial" w:hAnsi="Arial" w:cs="Arial"/>
          <w:sz w:val="32"/>
          <w:szCs w:val="32"/>
        </w:rPr>
      </w:pPr>
      <w:r>
        <w:rPr>
          <w:rFonts w:ascii="Arial" w:hAnsi="Arial" w:cs="Arial"/>
          <w:sz w:val="32"/>
          <w:szCs w:val="32"/>
        </w:rPr>
        <w:t>There will be three examinations and a speaking test.</w:t>
      </w:r>
    </w:p>
    <w:p>
      <w:pPr>
        <w:rPr>
          <w:rFonts w:ascii="Arial" w:hAnsi="Arial" w:cs="Arial"/>
          <w:sz w:val="32"/>
          <w:szCs w:val="32"/>
        </w:rPr>
      </w:pPr>
      <w:r>
        <w:rPr>
          <w:rFonts w:ascii="Arial" w:hAnsi="Arial" w:cs="Arial"/>
          <w:sz w:val="32"/>
          <w:szCs w:val="32"/>
        </w:rPr>
        <w:t xml:space="preserve">All examinations will take place at the end of Year 11. </w:t>
      </w:r>
    </w:p>
    <w:p>
      <w:pPr>
        <w:rPr>
          <w:rFonts w:ascii="Arial" w:hAnsi="Arial" w:cs="Arial"/>
          <w:sz w:val="20"/>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NEXT STEPS</w:t>
      </w:r>
    </w:p>
    <w:p>
      <w:pPr>
        <w:rPr>
          <w:rFonts w:ascii="Arial" w:hAnsi="Arial" w:cs="Arial"/>
          <w:noProof/>
          <w:sz w:val="32"/>
          <w:szCs w:val="32"/>
          <w:lang w:eastAsia="en-GB"/>
        </w:rPr>
      </w:pPr>
      <w:r>
        <w:rPr>
          <w:rFonts w:ascii="Arial" w:hAnsi="Arial" w:cs="Arial"/>
          <w:noProof/>
          <w:sz w:val="32"/>
          <w:szCs w:val="32"/>
          <w:lang w:eastAsia="en-GB"/>
        </w:rPr>
        <w:t>A French qualification will provide a strong foundation for further study and make you stand out from the crowd.</w:t>
      </w:r>
    </w:p>
    <w:p>
      <w:pPr>
        <w:rPr>
          <w:rFonts w:ascii="Arial" w:hAnsi="Arial" w:cs="Arial"/>
          <w:noProof/>
          <w:sz w:val="32"/>
          <w:szCs w:val="32"/>
          <w:lang w:eastAsia="en-GB"/>
        </w:rPr>
      </w:pPr>
      <w:r>
        <w:rPr>
          <w:rFonts w:ascii="Arial" w:hAnsi="Arial" w:cs="Arial"/>
          <w:noProof/>
          <w:sz w:val="32"/>
          <w:szCs w:val="32"/>
          <w:lang w:eastAsia="en-GB"/>
        </w:rPr>
        <w:t xml:space="preserve">French can be studied at A Level and at University where it can be combined with a variety of other subjects.  </w:t>
      </w:r>
    </w:p>
    <w:p>
      <w:pPr>
        <w:rPr>
          <w:rFonts w:ascii="Arial" w:hAnsi="Arial" w:cs="Arial"/>
          <w:noProof/>
          <w:sz w:val="32"/>
          <w:szCs w:val="32"/>
          <w:lang w:eastAsia="en-GB"/>
        </w:rPr>
      </w:pPr>
    </w:p>
    <w:p>
      <w:pPr>
        <w:rPr>
          <w:rFonts w:ascii="Arial" w:eastAsia="Calibri" w:hAnsi="Arial" w:cs="Arial"/>
          <w:b/>
          <w:color w:val="1F4E79"/>
          <w:sz w:val="32"/>
          <w:szCs w:val="32"/>
          <w:u w:val="single"/>
        </w:rPr>
      </w:pPr>
      <w:r>
        <w:rPr>
          <w:rFonts w:ascii="Arial" w:eastAsia="Calibri" w:hAnsi="Arial" w:cs="Arial"/>
          <w:b/>
          <w:color w:val="1F4E79"/>
          <w:sz w:val="32"/>
          <w:szCs w:val="32"/>
          <w:u w:val="single"/>
        </w:rPr>
        <w:lastRenderedPageBreak/>
        <w:t xml:space="preserve">GEOGRAPHY </w:t>
      </w:r>
    </w:p>
    <w:p>
      <w:pPr>
        <w:rPr>
          <w:rFonts w:ascii="Arial" w:eastAsia="Calibri" w:hAnsi="Arial" w:cs="Arial"/>
          <w:b/>
          <w:color w:val="1F4E79"/>
          <w:sz w:val="32"/>
          <w:szCs w:val="32"/>
        </w:rPr>
      </w:pPr>
      <w:r>
        <w:rPr>
          <w:rFonts w:ascii="Arial" w:eastAsia="Calibri" w:hAnsi="Arial" w:cs="Arial"/>
          <w:b/>
          <w:color w:val="1F4E79"/>
          <w:sz w:val="32"/>
          <w:szCs w:val="32"/>
        </w:rPr>
        <w:t>GCSE – AQA</w:t>
      </w:r>
    </w:p>
    <w:p>
      <w:pPr>
        <w:rPr>
          <w:rFonts w:ascii="Arial" w:eastAsia="Calibri" w:hAnsi="Arial" w:cs="Arial"/>
          <w:b/>
          <w:color w:val="1F4E79"/>
          <w:sz w:val="32"/>
          <w:szCs w:val="32"/>
        </w:rPr>
      </w:pPr>
      <w:r>
        <w:rPr>
          <w:rFonts w:ascii="Arial" w:eastAsia="Calibri" w:hAnsi="Arial" w:cs="Arial"/>
          <w:b/>
          <w:color w:val="1F4E79"/>
          <w:sz w:val="32"/>
          <w:szCs w:val="32"/>
        </w:rPr>
        <w:t>COURSE OVERVIEW</w:t>
      </w:r>
    </w:p>
    <w:p>
      <w:pPr>
        <w:rPr>
          <w:rFonts w:ascii="Arial" w:eastAsia="Calibri" w:hAnsi="Arial" w:cs="Arial"/>
          <w:sz w:val="32"/>
          <w:szCs w:val="32"/>
        </w:rPr>
      </w:pPr>
      <w:r>
        <w:rPr>
          <w:rFonts w:ascii="Arial" w:eastAsia="Calibri" w:hAnsi="Arial" w:cs="Arial"/>
          <w:sz w:val="32"/>
          <w:szCs w:val="32"/>
        </w:rPr>
        <w:t>A GCSE in Geography will allow you to develop a deeper understanding of the world in which you live whilst developing analysis, enquiry, numerical, geographical and decision-making skills.</w:t>
      </w:r>
    </w:p>
    <w:p>
      <w:pPr>
        <w:rPr>
          <w:rFonts w:ascii="Arial" w:eastAsia="Calibri" w:hAnsi="Arial" w:cs="Arial"/>
          <w:sz w:val="32"/>
          <w:szCs w:val="32"/>
        </w:rPr>
      </w:pPr>
      <w:r>
        <w:rPr>
          <w:rFonts w:ascii="Arial" w:eastAsia="Calibri" w:hAnsi="Arial" w:cs="Arial"/>
          <w:sz w:val="32"/>
          <w:szCs w:val="32"/>
        </w:rPr>
        <w:t>During Geography lessons you will be encouraged to develop your knowledge and understanding using different teaching strategies and media. This knowledge and understanding is then applied to different enquiry questions.</w:t>
      </w:r>
    </w:p>
    <w:p>
      <w:pPr>
        <w:rPr>
          <w:rFonts w:ascii="Arial" w:eastAsia="Calibri" w:hAnsi="Arial" w:cs="Arial"/>
          <w:sz w:val="12"/>
          <w:szCs w:val="32"/>
        </w:rPr>
      </w:pPr>
    </w:p>
    <w:p>
      <w:pPr>
        <w:rPr>
          <w:rFonts w:ascii="Arial" w:eastAsia="Calibri" w:hAnsi="Arial" w:cs="Arial"/>
          <w:b/>
          <w:color w:val="1F4E79"/>
          <w:sz w:val="32"/>
          <w:szCs w:val="32"/>
        </w:rPr>
      </w:pPr>
      <w:r>
        <w:rPr>
          <w:rFonts w:ascii="Arial" w:eastAsia="Calibri" w:hAnsi="Arial" w:cs="Arial"/>
          <w:b/>
          <w:color w:val="1F4E79"/>
          <w:sz w:val="32"/>
          <w:szCs w:val="32"/>
        </w:rPr>
        <w:t>STUDENT COMMENT</w:t>
      </w:r>
    </w:p>
    <w:p>
      <w:pPr>
        <w:rPr>
          <w:rFonts w:ascii="Arial" w:eastAsia="Calibri" w:hAnsi="Arial" w:cs="Arial"/>
          <w:i/>
          <w:sz w:val="32"/>
          <w:szCs w:val="32"/>
        </w:rPr>
      </w:pPr>
      <w:r>
        <w:rPr>
          <w:rFonts w:ascii="Arial" w:eastAsia="Calibri" w:hAnsi="Arial" w:cs="Arial"/>
          <w:i/>
          <w:sz w:val="32"/>
          <w:szCs w:val="32"/>
        </w:rPr>
        <w:t>“Geography is learning about the real world and how it works. We investigate the impact that natural and human factors have on people and the environment. It is a subject that will give me great knowledge, understanding and skills that I can use in life and my chosen career.”</w:t>
      </w:r>
    </w:p>
    <w:p>
      <w:pPr>
        <w:rPr>
          <w:rFonts w:ascii="Arial" w:eastAsia="Calibri" w:hAnsi="Arial" w:cs="Arial"/>
          <w:b/>
          <w:color w:val="1F4E79"/>
          <w:sz w:val="12"/>
          <w:szCs w:val="32"/>
        </w:rPr>
      </w:pPr>
    </w:p>
    <w:p>
      <w:pPr>
        <w:rPr>
          <w:rFonts w:ascii="Arial" w:eastAsia="Calibri" w:hAnsi="Arial" w:cs="Arial"/>
          <w:b/>
          <w:color w:val="1F4E79"/>
          <w:sz w:val="32"/>
          <w:szCs w:val="32"/>
        </w:rPr>
      </w:pPr>
      <w:r>
        <w:rPr>
          <w:rFonts w:ascii="Arial" w:eastAsia="Calibri" w:hAnsi="Arial" w:cs="Arial"/>
          <w:b/>
          <w:noProof/>
          <w:color w:val="1F4E79"/>
          <w:sz w:val="32"/>
          <w:szCs w:val="32"/>
          <w:lang w:eastAsia="en-GB"/>
        </w:rPr>
        <mc:AlternateContent>
          <mc:Choice Requires="wps">
            <w:drawing>
              <wp:anchor distT="45720" distB="45720" distL="114300" distR="114300" simplePos="0" relativeHeight="251663360" behindDoc="0" locked="0" layoutInCell="1" allowOverlap="1">
                <wp:simplePos x="0" y="0"/>
                <wp:positionH relativeFrom="margin">
                  <wp:posOffset>-38100</wp:posOffset>
                </wp:positionH>
                <wp:positionV relativeFrom="paragraph">
                  <wp:posOffset>321310</wp:posOffset>
                </wp:positionV>
                <wp:extent cx="6086475" cy="416560"/>
                <wp:effectExtent l="0" t="0" r="28575" b="2159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416560"/>
                        </a:xfrm>
                        <a:prstGeom prst="rect">
                          <a:avLst/>
                        </a:prstGeom>
                        <a:solidFill>
                          <a:srgbClr val="FFFFFF"/>
                        </a:solidFill>
                        <a:ln w="9525">
                          <a:solidFill>
                            <a:srgbClr val="000000"/>
                          </a:solidFill>
                          <a:miter lim="800000"/>
                          <a:headEnd/>
                          <a:tailEnd/>
                        </a:ln>
                      </wps:spPr>
                      <wps:txbx>
                        <w:txbxContent>
                          <w:p>
                            <w:pPr>
                              <w:jc w:val="center"/>
                              <w:rPr>
                                <w:rFonts w:ascii="Arial" w:hAnsi="Arial" w:cs="Arial"/>
                                <w:sz w:val="32"/>
                              </w:rPr>
                            </w:pPr>
                            <w:r>
                              <w:rPr>
                                <w:rFonts w:ascii="Arial" w:hAnsi="Arial" w:cs="Arial"/>
                                <w:sz w:val="32"/>
                              </w:rPr>
                              <w:t>For more information, contact Mrs Evans.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pt;margin-top:25.3pt;width:479.25pt;height:32.8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">
                <v:textbox>
                  <w:txbxContent>
                    <w:p>
                      <w:pPr>
                        <w:jc w:val="center"/>
                        <w:rPr>
                          <w:rFonts w:ascii="Arial" w:hAnsi="Arial" w:cs="Arial"/>
                          <w:sz w:val="32"/>
                        </w:rPr>
                      </w:pPr>
                      <w:r>
                        <w:rPr>
                          <w:rFonts w:ascii="Arial" w:hAnsi="Arial" w:cs="Arial"/>
                          <w:sz w:val="32"/>
                        </w:rPr>
                        <w:t>For more information, contact Mrs Evans.</w:t>
                      </w:r>
                    </w:p>
                  </w:txbxContent>
                </v:textbox>
                <w10:wrap type="square" anchorx="margin"/>
              </v:shape>
            </w:pict>
          </mc:Fallback>
        </mc:AlternateContent>
      </w:r>
    </w:p>
    <w:p>
      <w:pPr>
        <w:rPr>
          <w:rFonts w:ascii="Arial" w:eastAsia="Calibri" w:hAnsi="Arial" w:cs="Arial"/>
          <w:b/>
          <w:color w:val="1F4E79"/>
          <w:sz w:val="32"/>
          <w:szCs w:val="32"/>
        </w:rPr>
      </w:pPr>
    </w:p>
    <w:p>
      <w:pPr>
        <w:rPr>
          <w:rFonts w:ascii="Arial" w:eastAsia="Calibri" w:hAnsi="Arial" w:cs="Arial"/>
          <w:b/>
          <w:color w:val="1F4E79"/>
          <w:sz w:val="32"/>
          <w:szCs w:val="32"/>
        </w:rPr>
      </w:pPr>
      <w:r>
        <w:rPr>
          <w:rFonts w:ascii="Arial" w:eastAsia="Calibri" w:hAnsi="Arial" w:cs="Arial"/>
          <w:b/>
          <w:color w:val="1F4E79"/>
          <w:sz w:val="32"/>
          <w:szCs w:val="32"/>
        </w:rPr>
        <w:t xml:space="preserve">WHAT’S COVERED? </w:t>
      </w:r>
    </w:p>
    <w:p>
      <w:pPr>
        <w:numPr>
          <w:ilvl w:val="0"/>
          <w:numId w:val="11"/>
        </w:numPr>
        <w:spacing w:line="256" w:lineRule="auto"/>
        <w:contextualSpacing/>
        <w:rPr>
          <w:rFonts w:ascii="Arial" w:eastAsia="Calibri" w:hAnsi="Arial" w:cs="Arial"/>
          <w:sz w:val="32"/>
          <w:szCs w:val="32"/>
        </w:rPr>
      </w:pPr>
      <w:r>
        <w:rPr>
          <w:rFonts w:ascii="Arial" w:eastAsia="Calibri" w:hAnsi="Arial" w:cs="Arial"/>
          <w:sz w:val="32"/>
          <w:szCs w:val="32"/>
        </w:rPr>
        <w:t>Fieldwork, numerical and geographical skills.</w:t>
      </w:r>
    </w:p>
    <w:p>
      <w:pPr>
        <w:numPr>
          <w:ilvl w:val="0"/>
          <w:numId w:val="11"/>
        </w:numPr>
        <w:spacing w:line="256" w:lineRule="auto"/>
        <w:contextualSpacing/>
        <w:rPr>
          <w:rFonts w:ascii="Arial" w:eastAsia="Calibri" w:hAnsi="Arial" w:cs="Arial"/>
          <w:sz w:val="32"/>
          <w:szCs w:val="32"/>
        </w:rPr>
      </w:pPr>
      <w:r>
        <w:rPr>
          <w:rFonts w:ascii="Arial" w:eastAsia="Calibri" w:hAnsi="Arial" w:cs="Arial"/>
          <w:sz w:val="32"/>
          <w:szCs w:val="32"/>
        </w:rPr>
        <w:t>Natural hazards including climate change.</w:t>
      </w:r>
    </w:p>
    <w:p>
      <w:pPr>
        <w:numPr>
          <w:ilvl w:val="0"/>
          <w:numId w:val="11"/>
        </w:numPr>
        <w:spacing w:line="256" w:lineRule="auto"/>
        <w:contextualSpacing/>
        <w:rPr>
          <w:rFonts w:ascii="Arial" w:eastAsia="Calibri" w:hAnsi="Arial" w:cs="Arial"/>
          <w:sz w:val="32"/>
          <w:szCs w:val="32"/>
        </w:rPr>
      </w:pPr>
      <w:r>
        <w:rPr>
          <w:rFonts w:ascii="Arial" w:eastAsia="Calibri" w:hAnsi="Arial" w:cs="Arial"/>
          <w:sz w:val="32"/>
          <w:szCs w:val="32"/>
        </w:rPr>
        <w:t>Ecosystems focusing on tropical rain forests and hot deserts.</w:t>
      </w:r>
    </w:p>
    <w:p>
      <w:pPr>
        <w:numPr>
          <w:ilvl w:val="0"/>
          <w:numId w:val="11"/>
        </w:numPr>
        <w:spacing w:line="256" w:lineRule="auto"/>
        <w:contextualSpacing/>
        <w:rPr>
          <w:rFonts w:ascii="Arial" w:eastAsia="Calibri" w:hAnsi="Arial" w:cs="Arial"/>
          <w:sz w:val="32"/>
          <w:szCs w:val="32"/>
        </w:rPr>
      </w:pPr>
      <w:r>
        <w:rPr>
          <w:rFonts w:ascii="Arial" w:eastAsia="Calibri" w:hAnsi="Arial" w:cs="Arial"/>
          <w:sz w:val="32"/>
          <w:szCs w:val="32"/>
        </w:rPr>
        <w:t>UK physical landscapes including rivers and coasts.</w:t>
      </w:r>
    </w:p>
    <w:p>
      <w:pPr>
        <w:numPr>
          <w:ilvl w:val="0"/>
          <w:numId w:val="11"/>
        </w:numPr>
        <w:spacing w:line="256" w:lineRule="auto"/>
        <w:contextualSpacing/>
        <w:rPr>
          <w:rFonts w:ascii="Arial" w:eastAsia="Calibri" w:hAnsi="Arial" w:cs="Arial"/>
          <w:sz w:val="32"/>
          <w:szCs w:val="32"/>
        </w:rPr>
      </w:pPr>
      <w:r>
        <w:rPr>
          <w:rFonts w:ascii="Arial" w:eastAsia="Calibri" w:hAnsi="Arial" w:cs="Arial"/>
          <w:sz w:val="32"/>
          <w:szCs w:val="32"/>
        </w:rPr>
        <w:t>Urban issues and challenges.</w:t>
      </w:r>
    </w:p>
    <w:p>
      <w:pPr>
        <w:numPr>
          <w:ilvl w:val="0"/>
          <w:numId w:val="11"/>
        </w:numPr>
        <w:spacing w:line="256" w:lineRule="auto"/>
        <w:contextualSpacing/>
        <w:rPr>
          <w:rFonts w:ascii="Arial" w:eastAsia="Calibri" w:hAnsi="Arial" w:cs="Arial"/>
          <w:sz w:val="32"/>
          <w:szCs w:val="32"/>
        </w:rPr>
      </w:pPr>
      <w:r>
        <w:rPr>
          <w:rFonts w:ascii="Arial" w:eastAsia="Calibri" w:hAnsi="Arial" w:cs="Arial"/>
          <w:sz w:val="32"/>
          <w:szCs w:val="32"/>
        </w:rPr>
        <w:t>Changing economic world.</w:t>
      </w:r>
    </w:p>
    <w:p>
      <w:pPr>
        <w:numPr>
          <w:ilvl w:val="0"/>
          <w:numId w:val="11"/>
        </w:numPr>
        <w:spacing w:line="256" w:lineRule="auto"/>
        <w:contextualSpacing/>
        <w:rPr>
          <w:rFonts w:ascii="Arial" w:eastAsia="Calibri" w:hAnsi="Arial" w:cs="Arial"/>
          <w:sz w:val="32"/>
          <w:szCs w:val="32"/>
        </w:rPr>
      </w:pPr>
      <w:r>
        <w:rPr>
          <w:rFonts w:ascii="Arial" w:eastAsia="Calibri" w:hAnsi="Arial" w:cs="Arial"/>
          <w:sz w:val="32"/>
          <w:szCs w:val="32"/>
        </w:rPr>
        <w:t>Resource management focusing on energy.</w:t>
      </w:r>
    </w:p>
    <w:p>
      <w:pPr>
        <w:spacing w:line="256" w:lineRule="auto"/>
        <w:ind w:left="720"/>
        <w:contextualSpacing/>
        <w:rPr>
          <w:rFonts w:ascii="Arial" w:eastAsia="Calibri" w:hAnsi="Arial" w:cs="Arial"/>
          <w:sz w:val="6"/>
          <w:szCs w:val="6"/>
        </w:rPr>
      </w:pPr>
    </w:p>
    <w:p>
      <w:pPr>
        <w:spacing w:line="256" w:lineRule="auto"/>
        <w:ind w:left="360"/>
        <w:contextualSpacing/>
        <w:rPr>
          <w:rFonts w:ascii="Arial" w:eastAsia="Calibri" w:hAnsi="Arial" w:cs="Arial"/>
          <w:b/>
          <w:color w:val="1F4E79"/>
          <w:sz w:val="20"/>
          <w:szCs w:val="32"/>
        </w:rPr>
      </w:pPr>
    </w:p>
    <w:p>
      <w:pPr>
        <w:rPr>
          <w:rFonts w:ascii="Arial" w:eastAsia="Calibri" w:hAnsi="Arial" w:cs="Arial"/>
          <w:b/>
          <w:color w:val="1F4E79"/>
          <w:sz w:val="32"/>
          <w:szCs w:val="32"/>
        </w:rPr>
      </w:pPr>
      <w:r>
        <w:rPr>
          <w:rFonts w:ascii="Arial" w:eastAsia="Calibri" w:hAnsi="Arial" w:cs="Arial"/>
          <w:b/>
          <w:color w:val="1F4E79"/>
          <w:sz w:val="32"/>
          <w:szCs w:val="32"/>
        </w:rPr>
        <w:t>ASSESSMENT</w:t>
      </w:r>
    </w:p>
    <w:p>
      <w:pPr>
        <w:rPr>
          <w:rFonts w:ascii="Arial" w:eastAsia="Calibri" w:hAnsi="Arial" w:cs="Arial"/>
          <w:sz w:val="32"/>
          <w:szCs w:val="32"/>
        </w:rPr>
      </w:pPr>
      <w:r>
        <w:rPr>
          <w:rFonts w:ascii="Arial" w:eastAsia="Calibri" w:hAnsi="Arial" w:cs="Arial"/>
          <w:sz w:val="32"/>
          <w:szCs w:val="32"/>
        </w:rPr>
        <w:t>GCSE Geography is 100% examination. There are two compulsory fieldwork trips. At the end of Year 11 there will be three examinations.</w:t>
      </w:r>
    </w:p>
    <w:p>
      <w:pPr>
        <w:rPr>
          <w:rFonts w:ascii="Arial" w:eastAsia="Calibri" w:hAnsi="Arial" w:cs="Arial"/>
          <w:i/>
          <w:sz w:val="6"/>
          <w:szCs w:val="6"/>
        </w:rPr>
      </w:pPr>
    </w:p>
    <w:p>
      <w:pPr>
        <w:rPr>
          <w:rFonts w:ascii="Arial" w:eastAsia="Calibri" w:hAnsi="Arial" w:cs="Arial"/>
          <w:b/>
          <w:color w:val="1F4E79"/>
          <w:sz w:val="32"/>
          <w:szCs w:val="32"/>
        </w:rPr>
      </w:pPr>
      <w:r>
        <w:rPr>
          <w:rFonts w:ascii="Arial" w:eastAsia="Calibri" w:hAnsi="Arial" w:cs="Arial"/>
          <w:b/>
          <w:color w:val="1F4E79"/>
          <w:sz w:val="32"/>
          <w:szCs w:val="32"/>
        </w:rPr>
        <w:t>NEXT STEPS</w:t>
      </w:r>
    </w:p>
    <w:p>
      <w:pPr>
        <w:rPr>
          <w:rFonts w:ascii="Arial" w:eastAsia="Calibri" w:hAnsi="Arial" w:cs="Arial"/>
          <w:b/>
          <w:color w:val="1F4E79"/>
          <w:sz w:val="32"/>
          <w:szCs w:val="32"/>
        </w:rPr>
      </w:pPr>
      <w:r>
        <w:rPr>
          <w:rFonts w:ascii="Arial" w:eastAsia="Calibri" w:hAnsi="Arial" w:cs="Arial"/>
          <w:sz w:val="32"/>
          <w:szCs w:val="32"/>
        </w:rPr>
        <w:t>A Level, degrees or various vocational courses. Careers including business, environmental science, urban planning, and finance.</w:t>
      </w:r>
    </w:p>
    <w:p>
      <w:pPr>
        <w:rPr>
          <w:rFonts w:ascii="Arial" w:hAnsi="Arial" w:cs="Arial"/>
          <w:b/>
          <w:color w:val="1F4E79" w:themeColor="accent1" w:themeShade="80"/>
          <w:sz w:val="32"/>
          <w:szCs w:val="32"/>
          <w:u w:val="single"/>
        </w:rPr>
      </w:pPr>
      <w:r>
        <w:rPr>
          <w:rFonts w:ascii="Arial" w:hAnsi="Arial" w:cs="Arial"/>
          <w:b/>
          <w:color w:val="1F4E79" w:themeColor="accent1" w:themeShade="80"/>
          <w:sz w:val="32"/>
          <w:szCs w:val="32"/>
          <w:u w:val="single"/>
        </w:rPr>
        <w:lastRenderedPageBreak/>
        <w:t>GERMAN</w:t>
      </w: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 xml:space="preserve">GCSE – AQA </w:t>
      </w: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COURSE OVERVIEW</w:t>
      </w:r>
    </w:p>
    <w:p>
      <w:pPr>
        <w:rPr>
          <w:rFonts w:ascii="Arial" w:hAnsi="Arial" w:cs="Arial"/>
          <w:sz w:val="32"/>
          <w:szCs w:val="32"/>
        </w:rPr>
      </w:pPr>
      <w:r>
        <w:rPr>
          <w:rFonts w:ascii="Arial" w:hAnsi="Arial" w:cs="Arial"/>
          <w:sz w:val="32"/>
          <w:szCs w:val="32"/>
        </w:rPr>
        <w:t xml:space="preserve">GCSE German will give you an insight into the way of life and cultures of the many countries where the language is spoken. </w:t>
      </w:r>
    </w:p>
    <w:p>
      <w:pPr>
        <w:rPr>
          <w:rFonts w:ascii="Arial" w:hAnsi="Arial" w:cs="Arial"/>
          <w:sz w:val="32"/>
          <w:szCs w:val="32"/>
        </w:rPr>
      </w:pPr>
      <w:r>
        <w:rPr>
          <w:rFonts w:ascii="Arial" w:hAnsi="Arial" w:cs="Arial"/>
          <w:sz w:val="32"/>
          <w:szCs w:val="32"/>
        </w:rPr>
        <w:t xml:space="preserve">You will develop social skills, build confidence and develop better oral communication skills.  </w:t>
      </w:r>
    </w:p>
    <w:p>
      <w:pPr>
        <w:rPr>
          <w:rFonts w:ascii="Arial" w:hAnsi="Arial" w:cs="Arial"/>
          <w:sz w:val="32"/>
          <w:szCs w:val="32"/>
        </w:rPr>
      </w:pPr>
      <w:r>
        <w:rPr>
          <w:rFonts w:ascii="Arial" w:hAnsi="Arial" w:cs="Arial"/>
          <w:sz w:val="32"/>
          <w:szCs w:val="32"/>
        </w:rPr>
        <w:t xml:space="preserve">You will have the opportunity to work independently, in pairs and in groups. </w:t>
      </w:r>
    </w:p>
    <w:p>
      <w:pPr>
        <w:rPr>
          <w:rFonts w:ascii="Arial" w:hAnsi="Arial" w:cs="Arial"/>
          <w:sz w:val="20"/>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STUDENT COMMENT</w:t>
      </w:r>
    </w:p>
    <w:p>
      <w:pPr>
        <w:rPr>
          <w:rFonts w:ascii="Arial" w:hAnsi="Arial" w:cs="Arial"/>
          <w:i/>
          <w:sz w:val="32"/>
          <w:szCs w:val="32"/>
        </w:rPr>
      </w:pPr>
      <w:r>
        <w:rPr>
          <w:rFonts w:ascii="Arial" w:hAnsi="Arial" w:cs="Arial"/>
          <w:i/>
          <w:sz w:val="32"/>
          <w:szCs w:val="32"/>
        </w:rPr>
        <w:t>“Learning a language broadens your opportunities, giving you the chance to delve in to a new culture and opening doors to new experiences.”</w:t>
      </w:r>
    </w:p>
    <w:p>
      <w:pPr>
        <w:rPr>
          <w:rFonts w:ascii="Arial" w:hAnsi="Arial" w:cs="Arial"/>
          <w:i/>
          <w:sz w:val="20"/>
          <w:szCs w:val="32"/>
        </w:rPr>
      </w:pPr>
    </w:p>
    <w:p>
      <w:pPr>
        <w:rPr>
          <w:rFonts w:ascii="Arial" w:hAnsi="Arial" w:cs="Arial"/>
          <w:b/>
          <w:color w:val="1F4E79" w:themeColor="accent1" w:themeShade="80"/>
          <w:sz w:val="32"/>
          <w:szCs w:val="32"/>
        </w:rPr>
      </w:pPr>
      <w:r>
        <w:rPr>
          <w:rFonts w:ascii="Arial" w:hAnsi="Arial" w:cs="Arial"/>
          <w:i/>
          <w:noProof/>
          <w:sz w:val="32"/>
          <w:szCs w:val="32"/>
          <w:lang w:eastAsia="en-GB"/>
        </w:rPr>
        <w:drawing>
          <wp:anchor distT="0" distB="0" distL="114300" distR="114300" simplePos="0" relativeHeight="251642368" behindDoc="1" locked="0" layoutInCell="1" allowOverlap="1">
            <wp:simplePos x="0" y="0"/>
            <wp:positionH relativeFrom="margin">
              <wp:posOffset>3282950</wp:posOffset>
            </wp:positionH>
            <wp:positionV relativeFrom="paragraph">
              <wp:posOffset>368300</wp:posOffset>
            </wp:positionV>
            <wp:extent cx="2922905" cy="1662430"/>
            <wp:effectExtent l="0" t="0" r="0" b="0"/>
            <wp:wrapTight wrapText="bothSides">
              <wp:wrapPolygon edited="0">
                <wp:start x="0" y="0"/>
                <wp:lineTo x="0" y="21286"/>
                <wp:lineTo x="21398" y="21286"/>
                <wp:lineTo x="2139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rlin-51058_960_72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22905" cy="166243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color w:val="1F4E79" w:themeColor="accent1" w:themeShade="80"/>
          <w:sz w:val="32"/>
          <w:szCs w:val="32"/>
        </w:rPr>
        <w:t>WHAT’S COVERED?</w:t>
      </w:r>
    </w:p>
    <w:p>
      <w:pPr>
        <w:pStyle w:val="ListParagraph"/>
        <w:numPr>
          <w:ilvl w:val="0"/>
          <w:numId w:val="10"/>
        </w:numPr>
        <w:rPr>
          <w:rFonts w:ascii="Arial" w:hAnsi="Arial" w:cs="Arial"/>
          <w:sz w:val="32"/>
          <w:szCs w:val="32"/>
        </w:rPr>
      </w:pPr>
      <w:r>
        <w:rPr>
          <w:rFonts w:ascii="Arial" w:hAnsi="Arial" w:cs="Arial"/>
          <w:sz w:val="32"/>
          <w:szCs w:val="32"/>
        </w:rPr>
        <w:t>Identity and culture.</w:t>
      </w:r>
    </w:p>
    <w:p>
      <w:pPr>
        <w:pStyle w:val="ListParagraph"/>
        <w:numPr>
          <w:ilvl w:val="0"/>
          <w:numId w:val="10"/>
        </w:numPr>
        <w:rPr>
          <w:rFonts w:ascii="Arial" w:hAnsi="Arial" w:cs="Arial"/>
          <w:sz w:val="32"/>
          <w:szCs w:val="32"/>
        </w:rPr>
      </w:pPr>
      <w:r>
        <w:rPr>
          <w:rFonts w:ascii="Arial" w:hAnsi="Arial" w:cs="Arial"/>
          <w:sz w:val="32"/>
          <w:szCs w:val="32"/>
        </w:rPr>
        <w:t>Local, national, international and global areas of interest.</w:t>
      </w:r>
    </w:p>
    <w:p>
      <w:pPr>
        <w:pStyle w:val="ListParagraph"/>
        <w:numPr>
          <w:ilvl w:val="0"/>
          <w:numId w:val="10"/>
        </w:numPr>
        <w:rPr>
          <w:rFonts w:ascii="Arial" w:hAnsi="Arial" w:cs="Arial"/>
          <w:sz w:val="32"/>
          <w:szCs w:val="32"/>
        </w:rPr>
      </w:pPr>
      <w:r>
        <w:rPr>
          <w:rFonts w:ascii="Arial" w:hAnsi="Arial" w:cs="Arial"/>
          <w:sz w:val="32"/>
          <w:szCs w:val="32"/>
        </w:rPr>
        <w:t>Current and future study and employment.</w:t>
      </w:r>
    </w:p>
    <w:p>
      <w:pPr>
        <w:rPr>
          <w:rFonts w:ascii="Arial" w:hAnsi="Arial" w:cs="Arial"/>
          <w:sz w:val="32"/>
          <w:szCs w:val="32"/>
        </w:rPr>
      </w:pPr>
    </w:p>
    <w:p>
      <w:pPr>
        <w:rPr>
          <w:rFonts w:ascii="Arial" w:hAnsi="Arial" w:cs="Arial"/>
          <w:b/>
          <w:color w:val="1F4E79" w:themeColor="accent1" w:themeShade="80"/>
          <w:sz w:val="20"/>
          <w:szCs w:val="32"/>
        </w:rPr>
      </w:pPr>
      <w:r>
        <w:rPr>
          <w:rFonts w:ascii="Arial" w:hAnsi="Arial" w:cs="Arial"/>
          <w:noProof/>
          <w:sz w:val="32"/>
          <w:szCs w:val="32"/>
          <w:lang w:eastAsia="en-GB"/>
        </w:rPr>
        <mc:AlternateContent>
          <mc:Choice Requires="wps">
            <w:drawing>
              <wp:anchor distT="45720" distB="45720" distL="114300" distR="114300" simplePos="0" relativeHeight="251651072" behindDoc="0" locked="0" layoutInCell="1" allowOverlap="1">
                <wp:simplePos x="0" y="0"/>
                <wp:positionH relativeFrom="margin">
                  <wp:posOffset>-38735</wp:posOffset>
                </wp:positionH>
                <wp:positionV relativeFrom="paragraph">
                  <wp:posOffset>365125</wp:posOffset>
                </wp:positionV>
                <wp:extent cx="6329045" cy="367665"/>
                <wp:effectExtent l="0" t="0" r="14605" b="1333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045" cy="367665"/>
                        </a:xfrm>
                        <a:prstGeom prst="rect">
                          <a:avLst/>
                        </a:prstGeom>
                        <a:solidFill>
                          <a:srgbClr val="FFFFFF"/>
                        </a:solidFill>
                        <a:ln w="9525">
                          <a:solidFill>
                            <a:srgbClr val="000000"/>
                          </a:solidFill>
                          <a:miter lim="800000"/>
                          <a:headEnd/>
                          <a:tailEnd/>
                        </a:ln>
                      </wps:spPr>
                      <wps:txbx>
                        <w:txbxContent>
                          <w:p>
                            <w:pPr>
                              <w:jc w:val="center"/>
                              <w:rPr>
                                <w:rFonts w:ascii="Arial" w:hAnsi="Arial" w:cs="Arial"/>
                                <w:sz w:val="32"/>
                              </w:rPr>
                            </w:pPr>
                            <w:r>
                              <w:rPr>
                                <w:rFonts w:ascii="Arial" w:hAnsi="Arial" w:cs="Arial"/>
                                <w:sz w:val="32"/>
                              </w:rPr>
                              <w:t>For more information, contact Miss Constable.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05pt;margin-top:28.75pt;width:498.35pt;height:28.9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">
                <v:textbox>
                  <w:txbxContent>
                    <w:p>
                      <w:pPr>
                        <w:jc w:val="center"/>
                        <w:rPr>
                          <w:rFonts w:ascii="Arial" w:hAnsi="Arial" w:cs="Arial"/>
                          <w:sz w:val="32"/>
                        </w:rPr>
                      </w:pPr>
                      <w:r>
                        <w:rPr>
                          <w:rFonts w:ascii="Arial" w:hAnsi="Arial" w:cs="Arial"/>
                          <w:sz w:val="32"/>
                        </w:rPr>
                        <w:t>For more information, contact Miss Constable.</w:t>
                      </w:r>
                    </w:p>
                  </w:txbxContent>
                </v:textbox>
                <w10:wrap type="square" anchorx="margin"/>
              </v:shape>
            </w:pict>
          </mc:Fallback>
        </mc:AlternateContent>
      </w:r>
    </w:p>
    <w:p>
      <w:pPr>
        <w:rPr>
          <w:rFonts w:ascii="Arial" w:hAnsi="Arial" w:cs="Arial"/>
          <w:b/>
          <w:color w:val="1F4E79" w:themeColor="accent1" w:themeShade="80"/>
          <w:sz w:val="32"/>
          <w:szCs w:val="32"/>
        </w:rPr>
      </w:pPr>
    </w:p>
    <w:p>
      <w:pPr>
        <w:rPr>
          <w:rFonts w:ascii="Arial" w:hAnsi="Arial" w:cs="Arial"/>
          <w:b/>
          <w:sz w:val="32"/>
          <w:szCs w:val="32"/>
        </w:rPr>
      </w:pPr>
      <w:r>
        <w:rPr>
          <w:rFonts w:ascii="Arial" w:hAnsi="Arial" w:cs="Arial"/>
          <w:b/>
          <w:color w:val="1F4E79" w:themeColor="accent1" w:themeShade="80"/>
          <w:sz w:val="32"/>
          <w:szCs w:val="32"/>
        </w:rPr>
        <w:t>ASSESSMENT</w:t>
      </w:r>
      <w:r>
        <w:rPr>
          <w:rFonts w:ascii="Arial" w:hAnsi="Arial" w:cs="Arial"/>
          <w:b/>
          <w:sz w:val="32"/>
          <w:szCs w:val="32"/>
        </w:rPr>
        <w:t xml:space="preserve"> </w:t>
      </w:r>
    </w:p>
    <w:p>
      <w:pPr>
        <w:rPr>
          <w:rFonts w:ascii="Arial" w:hAnsi="Arial" w:cs="Arial"/>
          <w:sz w:val="32"/>
          <w:szCs w:val="32"/>
        </w:rPr>
      </w:pPr>
      <w:r>
        <w:rPr>
          <w:rFonts w:ascii="Arial" w:hAnsi="Arial" w:cs="Arial"/>
          <w:sz w:val="32"/>
          <w:szCs w:val="32"/>
        </w:rPr>
        <w:t>You will be assessed on the four main skill areas:</w:t>
      </w:r>
    </w:p>
    <w:p>
      <w:pPr>
        <w:pStyle w:val="ListParagraph"/>
        <w:numPr>
          <w:ilvl w:val="0"/>
          <w:numId w:val="38"/>
        </w:numPr>
        <w:rPr>
          <w:rFonts w:ascii="Arial" w:hAnsi="Arial" w:cs="Arial"/>
          <w:sz w:val="32"/>
          <w:szCs w:val="32"/>
        </w:rPr>
      </w:pPr>
      <w:r>
        <w:rPr>
          <w:rFonts w:ascii="Arial" w:hAnsi="Arial" w:cs="Arial"/>
          <w:sz w:val="32"/>
          <w:szCs w:val="32"/>
        </w:rPr>
        <w:t>Listening.</w:t>
      </w:r>
    </w:p>
    <w:p>
      <w:pPr>
        <w:pStyle w:val="ListParagraph"/>
        <w:numPr>
          <w:ilvl w:val="0"/>
          <w:numId w:val="38"/>
        </w:numPr>
        <w:rPr>
          <w:rFonts w:ascii="Arial" w:hAnsi="Arial" w:cs="Arial"/>
          <w:sz w:val="32"/>
          <w:szCs w:val="32"/>
        </w:rPr>
      </w:pPr>
      <w:r>
        <w:rPr>
          <w:rFonts w:ascii="Arial" w:hAnsi="Arial" w:cs="Arial"/>
          <w:sz w:val="32"/>
          <w:szCs w:val="32"/>
        </w:rPr>
        <w:t>Speaking.</w:t>
      </w:r>
    </w:p>
    <w:p>
      <w:pPr>
        <w:pStyle w:val="ListParagraph"/>
        <w:numPr>
          <w:ilvl w:val="0"/>
          <w:numId w:val="38"/>
        </w:numPr>
        <w:rPr>
          <w:rFonts w:ascii="Arial" w:hAnsi="Arial" w:cs="Arial"/>
          <w:sz w:val="32"/>
          <w:szCs w:val="32"/>
        </w:rPr>
      </w:pPr>
      <w:r>
        <w:rPr>
          <w:rFonts w:ascii="Arial" w:hAnsi="Arial" w:cs="Arial"/>
          <w:sz w:val="32"/>
          <w:szCs w:val="32"/>
        </w:rPr>
        <w:t>Reading.</w:t>
      </w:r>
    </w:p>
    <w:p>
      <w:pPr>
        <w:pStyle w:val="ListParagraph"/>
        <w:numPr>
          <w:ilvl w:val="0"/>
          <w:numId w:val="38"/>
        </w:numPr>
        <w:rPr>
          <w:rFonts w:ascii="Arial" w:hAnsi="Arial" w:cs="Arial"/>
          <w:sz w:val="32"/>
          <w:szCs w:val="32"/>
        </w:rPr>
      </w:pPr>
      <w:r>
        <w:rPr>
          <w:rFonts w:ascii="Arial" w:hAnsi="Arial" w:cs="Arial"/>
          <w:sz w:val="32"/>
          <w:szCs w:val="32"/>
        </w:rPr>
        <w:t>Writing.</w:t>
      </w:r>
    </w:p>
    <w:p>
      <w:pPr>
        <w:rPr>
          <w:rFonts w:ascii="Arial" w:hAnsi="Arial" w:cs="Arial"/>
          <w:sz w:val="32"/>
          <w:szCs w:val="32"/>
        </w:rPr>
      </w:pPr>
      <w:r>
        <w:rPr>
          <w:rFonts w:ascii="Arial" w:hAnsi="Arial" w:cs="Arial"/>
          <w:sz w:val="32"/>
          <w:szCs w:val="32"/>
        </w:rPr>
        <w:t xml:space="preserve">There will be three examinations and a speaking test. </w:t>
      </w:r>
    </w:p>
    <w:p>
      <w:pPr>
        <w:rPr>
          <w:rFonts w:ascii="Arial" w:hAnsi="Arial" w:cs="Arial"/>
          <w:sz w:val="32"/>
          <w:szCs w:val="32"/>
        </w:rPr>
      </w:pPr>
      <w:r>
        <w:rPr>
          <w:rFonts w:ascii="Arial" w:hAnsi="Arial" w:cs="Arial"/>
          <w:sz w:val="32"/>
          <w:szCs w:val="32"/>
        </w:rPr>
        <w:t xml:space="preserve">All examinations will take place at the end of Year 11. </w:t>
      </w:r>
    </w:p>
    <w:p>
      <w:pPr>
        <w:rPr>
          <w:rFonts w:ascii="Arial" w:hAnsi="Arial" w:cs="Arial"/>
          <w:sz w:val="20"/>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NEXT STEPS</w:t>
      </w:r>
    </w:p>
    <w:p>
      <w:pPr>
        <w:rPr>
          <w:rFonts w:ascii="Arial" w:hAnsi="Arial" w:cs="Arial"/>
          <w:noProof/>
          <w:sz w:val="32"/>
          <w:szCs w:val="32"/>
          <w:lang w:eastAsia="en-GB"/>
        </w:rPr>
      </w:pPr>
      <w:r>
        <w:rPr>
          <w:rFonts w:ascii="Arial" w:hAnsi="Arial" w:cs="Arial"/>
          <w:noProof/>
          <w:sz w:val="32"/>
          <w:szCs w:val="32"/>
          <w:lang w:eastAsia="en-GB"/>
        </w:rPr>
        <w:t>A German qualification will provide a strong foundation for further study and make you stand out from the crowd.</w:t>
      </w:r>
    </w:p>
    <w:p>
      <w:pPr>
        <w:rPr>
          <w:rFonts w:ascii="Arial" w:hAnsi="Arial" w:cs="Arial"/>
          <w:noProof/>
          <w:sz w:val="32"/>
          <w:szCs w:val="32"/>
          <w:lang w:eastAsia="en-GB"/>
        </w:rPr>
      </w:pPr>
      <w:r>
        <w:rPr>
          <w:rFonts w:ascii="Arial" w:hAnsi="Arial" w:cs="Arial"/>
          <w:noProof/>
          <w:sz w:val="32"/>
          <w:szCs w:val="32"/>
          <w:lang w:eastAsia="en-GB"/>
        </w:rPr>
        <w:t xml:space="preserve">German can be studied at A Level and University where it can be combined with a variety of other subjects. </w:t>
      </w:r>
    </w:p>
    <w:p>
      <w:pPr>
        <w:rPr>
          <w:rFonts w:ascii="Arial" w:hAnsi="Arial" w:cs="Arial"/>
          <w:b/>
          <w:color w:val="1F4E79" w:themeColor="accent1" w:themeShade="80"/>
          <w:sz w:val="32"/>
          <w:szCs w:val="32"/>
          <w:u w:val="single"/>
        </w:rPr>
      </w:pPr>
    </w:p>
    <w:p>
      <w:pPr>
        <w:rPr>
          <w:rFonts w:ascii="Arial" w:hAnsi="Arial" w:cs="Arial"/>
          <w:b/>
          <w:color w:val="1F4E79" w:themeColor="accent1" w:themeShade="80"/>
          <w:sz w:val="32"/>
          <w:szCs w:val="32"/>
          <w:u w:val="single"/>
        </w:rPr>
      </w:pPr>
      <w:r>
        <w:rPr>
          <w:rFonts w:ascii="Arial" w:hAnsi="Arial" w:cs="Arial"/>
          <w:b/>
          <w:color w:val="1F4E79" w:themeColor="accent1" w:themeShade="80"/>
          <w:sz w:val="32"/>
          <w:szCs w:val="32"/>
          <w:u w:val="single"/>
        </w:rPr>
        <w:lastRenderedPageBreak/>
        <w:t>HISTORY</w:t>
      </w: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GCSE – PEARSON</w:t>
      </w: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COURSE OVERVIEW</w:t>
      </w:r>
    </w:p>
    <w:p>
      <w:pPr>
        <w:rPr>
          <w:rFonts w:ascii="Arial" w:hAnsi="Arial" w:cs="Arial"/>
          <w:sz w:val="32"/>
          <w:szCs w:val="32"/>
        </w:rPr>
      </w:pPr>
      <w:r>
        <w:rPr>
          <w:rFonts w:ascii="Arial" w:hAnsi="Arial" w:cs="Arial"/>
          <w:sz w:val="32"/>
          <w:szCs w:val="32"/>
        </w:rPr>
        <w:t xml:space="preserve">Our History course allows students to develop a broad understanding of history from medieval times, through to the present day. </w:t>
      </w:r>
    </w:p>
    <w:p>
      <w:pPr>
        <w:rPr>
          <w:rFonts w:ascii="Arial" w:hAnsi="Arial" w:cs="Arial"/>
          <w:sz w:val="32"/>
          <w:szCs w:val="32"/>
        </w:rPr>
      </w:pPr>
      <w:r>
        <w:rPr>
          <w:rFonts w:ascii="Arial" w:hAnsi="Arial" w:cs="Arial"/>
          <w:sz w:val="32"/>
          <w:szCs w:val="32"/>
        </w:rPr>
        <w:t xml:space="preserve">You will be encouraged to debate historical issues, question the reliability of evidence and assess the extent of change. </w:t>
      </w:r>
    </w:p>
    <w:p>
      <w:pPr>
        <w:rPr>
          <w:rFonts w:ascii="Arial" w:hAnsi="Arial" w:cs="Arial"/>
          <w:sz w:val="32"/>
          <w:szCs w:val="32"/>
        </w:rPr>
      </w:pPr>
      <w:r>
        <w:rPr>
          <w:rFonts w:ascii="Arial" w:hAnsi="Arial" w:cs="Arial"/>
          <w:sz w:val="32"/>
          <w:szCs w:val="32"/>
        </w:rPr>
        <w:t>You will be taught using a range of resources from letters to video footage.</w:t>
      </w:r>
    </w:p>
    <w:p>
      <w:pPr>
        <w:rPr>
          <w:rFonts w:ascii="Arial" w:hAnsi="Arial" w:cs="Arial"/>
          <w:sz w:val="20"/>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 xml:space="preserve">WHAT’S COVERED? </w:t>
      </w:r>
    </w:p>
    <w:p>
      <w:pPr>
        <w:pStyle w:val="ListParagraph"/>
        <w:numPr>
          <w:ilvl w:val="0"/>
          <w:numId w:val="12"/>
        </w:numPr>
        <w:spacing w:line="256" w:lineRule="auto"/>
        <w:rPr>
          <w:rFonts w:ascii="Arial" w:hAnsi="Arial" w:cs="Arial"/>
          <w:sz w:val="32"/>
          <w:szCs w:val="32"/>
        </w:rPr>
      </w:pPr>
      <w:r>
        <w:rPr>
          <w:rFonts w:ascii="Arial" w:hAnsi="Arial" w:cs="Arial"/>
          <w:sz w:val="32"/>
          <w:szCs w:val="32"/>
        </w:rPr>
        <w:t>Medicine Through Time.</w:t>
      </w:r>
    </w:p>
    <w:p>
      <w:pPr>
        <w:pStyle w:val="ListParagraph"/>
        <w:numPr>
          <w:ilvl w:val="0"/>
          <w:numId w:val="12"/>
        </w:numPr>
        <w:spacing w:line="256" w:lineRule="auto"/>
        <w:rPr>
          <w:rFonts w:ascii="Arial" w:hAnsi="Arial" w:cs="Arial"/>
          <w:sz w:val="32"/>
          <w:szCs w:val="32"/>
        </w:rPr>
      </w:pPr>
      <w:r>
        <w:rPr>
          <w:rFonts w:ascii="Arial" w:hAnsi="Arial" w:cs="Arial"/>
          <w:sz w:val="32"/>
          <w:szCs w:val="32"/>
        </w:rPr>
        <w:t>Medicine and Surgery on the Western Front in WW1.</w:t>
      </w:r>
    </w:p>
    <w:p>
      <w:pPr>
        <w:pStyle w:val="ListParagraph"/>
        <w:numPr>
          <w:ilvl w:val="0"/>
          <w:numId w:val="12"/>
        </w:numPr>
        <w:spacing w:line="256" w:lineRule="auto"/>
        <w:rPr>
          <w:rFonts w:ascii="Arial" w:hAnsi="Arial" w:cs="Arial"/>
          <w:sz w:val="32"/>
          <w:szCs w:val="32"/>
        </w:rPr>
      </w:pPr>
      <w:r>
        <w:rPr>
          <w:rFonts w:ascii="Arial" w:hAnsi="Arial" w:cs="Arial"/>
          <w:sz w:val="32"/>
          <w:szCs w:val="32"/>
        </w:rPr>
        <w:t>Germany, 1918-1939</w:t>
      </w:r>
      <w:r>
        <w:rPr>
          <w:rFonts w:ascii="Arial" w:hAnsi="Arial" w:cs="Arial"/>
          <w:b/>
          <w:color w:val="1F4E79" w:themeColor="accent1" w:themeShade="80"/>
          <w:sz w:val="32"/>
          <w:szCs w:val="32"/>
        </w:rPr>
        <w:t>.</w:t>
      </w:r>
    </w:p>
    <w:p>
      <w:pPr>
        <w:pStyle w:val="ListParagraph"/>
        <w:numPr>
          <w:ilvl w:val="0"/>
          <w:numId w:val="12"/>
        </w:numPr>
        <w:spacing w:line="256" w:lineRule="auto"/>
        <w:rPr>
          <w:rFonts w:ascii="Arial" w:hAnsi="Arial" w:cs="Arial"/>
          <w:sz w:val="32"/>
          <w:szCs w:val="32"/>
        </w:rPr>
      </w:pPr>
      <w:r>
        <w:rPr>
          <w:rFonts w:ascii="Arial" w:hAnsi="Arial" w:cs="Arial"/>
          <w:sz w:val="32"/>
          <w:szCs w:val="32"/>
        </w:rPr>
        <w:t xml:space="preserve">The Reigns of King Richard and King John, </w:t>
      </w:r>
    </w:p>
    <w:p>
      <w:pPr>
        <w:pStyle w:val="ListParagraph"/>
        <w:numPr>
          <w:ilvl w:val="0"/>
          <w:numId w:val="12"/>
        </w:numPr>
        <w:spacing w:line="256" w:lineRule="auto"/>
        <w:rPr>
          <w:rFonts w:ascii="Arial" w:hAnsi="Arial" w:cs="Arial"/>
          <w:sz w:val="32"/>
          <w:szCs w:val="32"/>
        </w:rPr>
      </w:pPr>
      <w:r>
        <w:rPr>
          <w:rFonts w:ascii="Arial" w:hAnsi="Arial" w:cs="Arial"/>
          <w:sz w:val="32"/>
          <w:szCs w:val="32"/>
        </w:rPr>
        <w:t>Superpower Relations, 1941-1991 (Cold War).</w:t>
      </w:r>
    </w:p>
    <w:p>
      <w:pPr>
        <w:rPr>
          <w:rFonts w:ascii="Arial" w:hAnsi="Arial" w:cs="Arial"/>
          <w:b/>
          <w:color w:val="1F4E79" w:themeColor="accent1" w:themeShade="80"/>
          <w:sz w:val="32"/>
          <w:szCs w:val="32"/>
        </w:rPr>
      </w:pPr>
    </w:p>
    <w:p>
      <w:pPr>
        <w:rPr>
          <w:rFonts w:ascii="Arial" w:hAnsi="Arial" w:cs="Arial"/>
          <w:b/>
          <w:color w:val="1F4E79" w:themeColor="accent1" w:themeShade="80"/>
          <w:sz w:val="32"/>
          <w:szCs w:val="32"/>
        </w:rPr>
      </w:pPr>
    </w:p>
    <w:p>
      <w:pPr>
        <w:rPr>
          <w:rFonts w:ascii="Arial" w:hAnsi="Arial" w:cs="Arial"/>
          <w:b/>
          <w:color w:val="1F4E79" w:themeColor="accent1" w:themeShade="80"/>
          <w:sz w:val="32"/>
          <w:szCs w:val="32"/>
        </w:rPr>
      </w:pPr>
      <w:r>
        <w:rPr>
          <w:rFonts w:ascii="Arial" w:hAnsi="Arial" w:cs="Arial"/>
          <w:b/>
          <w:noProof/>
          <w:color w:val="1F4E79" w:themeColor="accent1" w:themeShade="80"/>
          <w:sz w:val="32"/>
          <w:szCs w:val="32"/>
          <w:lang w:eastAsia="en-GB"/>
        </w:rPr>
        <mc:AlternateContent>
          <mc:Choice Requires="wps">
            <w:drawing>
              <wp:anchor distT="45720" distB="45720" distL="114300" distR="114300" simplePos="0" relativeHeight="251645440" behindDoc="0" locked="0" layoutInCell="1" allowOverlap="1">
                <wp:simplePos x="0" y="0"/>
                <wp:positionH relativeFrom="margin">
                  <wp:align>right</wp:align>
                </wp:positionH>
                <wp:positionV relativeFrom="paragraph">
                  <wp:posOffset>474980</wp:posOffset>
                </wp:positionV>
                <wp:extent cx="5996940" cy="355600"/>
                <wp:effectExtent l="0" t="0" r="22860" b="2540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355600"/>
                        </a:xfrm>
                        <a:prstGeom prst="rect">
                          <a:avLst/>
                        </a:prstGeom>
                        <a:solidFill>
                          <a:srgbClr val="FFFFFF"/>
                        </a:solidFill>
                        <a:ln w="9525">
                          <a:solidFill>
                            <a:srgbClr val="000000"/>
                          </a:solidFill>
                          <a:miter lim="800000"/>
                          <a:headEnd/>
                          <a:tailEnd/>
                        </a:ln>
                      </wps:spPr>
                      <wps:txbx>
                        <w:txbxContent>
                          <w:p>
                            <w:pPr>
                              <w:spacing w:after="0" w:line="240" w:lineRule="auto"/>
                              <w:jc w:val="center"/>
                              <w:rPr>
                                <w:rFonts w:ascii="Arial" w:hAnsi="Arial" w:cs="Arial"/>
                                <w:sz w:val="32"/>
                              </w:rPr>
                            </w:pPr>
                            <w:r>
                              <w:rPr>
                                <w:rFonts w:ascii="Arial" w:hAnsi="Arial" w:cs="Arial"/>
                                <w:sz w:val="32"/>
                              </w:rPr>
                              <w:t>For more information, contact Mrs Pountney.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421pt;margin-top:37.4pt;width:472.2pt;height:28pt;z-index:2516454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">
                <v:textbox>
                  <w:txbxContent>
                    <w:p>
                      <w:pPr>
                        <w:spacing w:after="0" w:line="240" w:lineRule="auto"/>
                        <w:jc w:val="center"/>
                        <w:rPr>
                          <w:rFonts w:ascii="Arial" w:hAnsi="Arial" w:cs="Arial"/>
                          <w:sz w:val="32"/>
                        </w:rPr>
                      </w:pPr>
                      <w:r>
                        <w:rPr>
                          <w:rFonts w:ascii="Arial" w:hAnsi="Arial" w:cs="Arial"/>
                          <w:sz w:val="32"/>
                        </w:rPr>
                        <w:t>For more information, contact Mrs Pountney.</w:t>
                      </w:r>
                    </w:p>
                  </w:txbxContent>
                </v:textbox>
                <w10:wrap type="square" anchorx="margin"/>
              </v:shape>
            </w:pict>
          </mc:Fallback>
        </mc:AlternateContent>
      </w:r>
    </w:p>
    <w:p>
      <w:pPr>
        <w:rPr>
          <w:rFonts w:ascii="Arial" w:hAnsi="Arial" w:cs="Arial"/>
          <w:b/>
          <w:color w:val="1F4E79" w:themeColor="accent1" w:themeShade="80"/>
          <w:sz w:val="32"/>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ASSESSMENT</w:t>
      </w:r>
    </w:p>
    <w:p>
      <w:pPr>
        <w:rPr>
          <w:rFonts w:ascii="Arial" w:hAnsi="Arial" w:cs="Arial"/>
          <w:sz w:val="32"/>
          <w:szCs w:val="32"/>
        </w:rPr>
      </w:pPr>
      <w:r>
        <w:rPr>
          <w:rFonts w:ascii="Arial" w:hAnsi="Arial" w:cs="Arial"/>
          <w:sz w:val="32"/>
          <w:szCs w:val="32"/>
        </w:rPr>
        <w:t xml:space="preserve">All assessment takes place at the end of Year 11 in three examinations. </w:t>
      </w:r>
    </w:p>
    <w:p>
      <w:pPr>
        <w:rPr>
          <w:rFonts w:ascii="Arial" w:hAnsi="Arial" w:cs="Arial"/>
          <w:sz w:val="20"/>
          <w:szCs w:val="32"/>
        </w:rPr>
      </w:pPr>
    </w:p>
    <w:p>
      <w:pPr>
        <w:rPr>
          <w:rFonts w:ascii="Arial" w:hAnsi="Arial" w:cs="Arial"/>
          <w:sz w:val="32"/>
          <w:szCs w:val="32"/>
        </w:rPr>
      </w:pPr>
      <w:r>
        <w:rPr>
          <w:rFonts w:ascii="Arial" w:hAnsi="Arial" w:cs="Arial"/>
          <w:b/>
          <w:color w:val="1F4E79" w:themeColor="accent1" w:themeShade="80"/>
          <w:sz w:val="32"/>
          <w:szCs w:val="32"/>
        </w:rPr>
        <w:t>STAFF COMMENT</w:t>
      </w:r>
    </w:p>
    <w:p>
      <w:pPr>
        <w:rPr>
          <w:rFonts w:ascii="Arial" w:hAnsi="Arial" w:cs="Arial"/>
          <w:i/>
          <w:sz w:val="32"/>
          <w:szCs w:val="32"/>
        </w:rPr>
      </w:pPr>
      <w:r>
        <w:rPr>
          <w:rFonts w:ascii="Arial" w:hAnsi="Arial" w:cs="Arial"/>
          <w:i/>
          <w:sz w:val="32"/>
          <w:szCs w:val="32"/>
        </w:rPr>
        <w:t>“History is a fascinating subject. This course allows students to learn about significant leaders, discoveries, wars and events. There is something for everyone. History is also a great subject for providing you with analysis and research skills.”</w:t>
      </w:r>
    </w:p>
    <w:p>
      <w:pPr>
        <w:rPr>
          <w:rFonts w:ascii="Arial" w:hAnsi="Arial" w:cs="Arial"/>
          <w:i/>
          <w:sz w:val="20"/>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NEXT STEPS</w:t>
      </w:r>
    </w:p>
    <w:p>
      <w:pPr>
        <w:rPr>
          <w:rFonts w:ascii="Arial" w:hAnsi="Arial" w:cs="Arial"/>
          <w:sz w:val="32"/>
          <w:szCs w:val="32"/>
        </w:rPr>
      </w:pPr>
      <w:r>
        <w:rPr>
          <w:rFonts w:ascii="Arial" w:hAnsi="Arial" w:cs="Arial"/>
          <w:sz w:val="32"/>
          <w:szCs w:val="32"/>
        </w:rPr>
        <w:t xml:space="preserve">GCSE History can lead to A Levels in History, Law and Politics. </w:t>
      </w:r>
    </w:p>
    <w:p>
      <w:pPr>
        <w:rPr>
          <w:rFonts w:ascii="Arial" w:hAnsi="Arial" w:cs="Arial"/>
          <w:sz w:val="32"/>
          <w:szCs w:val="32"/>
        </w:rPr>
      </w:pPr>
      <w:r>
        <w:rPr>
          <w:rFonts w:ascii="Arial" w:hAnsi="Arial" w:cs="Arial"/>
          <w:sz w:val="32"/>
          <w:szCs w:val="32"/>
        </w:rPr>
        <w:t xml:space="preserve">History students can go on to have future careers in Journalism, Television, Law, Politics or Teaching. </w:t>
      </w:r>
    </w:p>
    <w:p>
      <w:pPr>
        <w:rPr>
          <w:rFonts w:ascii="Arial" w:hAnsi="Arial" w:cs="Arial"/>
          <w:sz w:val="32"/>
          <w:szCs w:val="32"/>
        </w:rPr>
      </w:pPr>
      <w:r>
        <w:rPr>
          <w:rFonts w:ascii="Arial" w:hAnsi="Arial" w:cs="Arial"/>
          <w:noProof/>
          <w:sz w:val="32"/>
          <w:szCs w:val="32"/>
          <w:lang w:eastAsia="en-GB"/>
        </w:rPr>
        <w:drawing>
          <wp:anchor distT="0" distB="0" distL="114300" distR="114300" simplePos="0" relativeHeight="251644416" behindDoc="0" locked="0" layoutInCell="1" allowOverlap="1">
            <wp:simplePos x="0" y="0"/>
            <wp:positionH relativeFrom="column">
              <wp:posOffset>80888</wp:posOffset>
            </wp:positionH>
            <wp:positionV relativeFrom="paragraph">
              <wp:posOffset>30727</wp:posOffset>
            </wp:positionV>
            <wp:extent cx="2363190" cy="1199506"/>
            <wp:effectExtent l="0" t="0" r="0" b="1270"/>
            <wp:wrapNone/>
            <wp:docPr id="1" name="Picture 1" descr="Image result for cuban missile crisis">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uban missile crisis">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63190" cy="1199506"/>
                    </a:xfrm>
                    <a:prstGeom prst="rect">
                      <a:avLst/>
                    </a:prstGeom>
                    <a:noFill/>
                  </pic:spPr>
                </pic:pic>
              </a:graphicData>
            </a:graphic>
            <wp14:sizeRelH relativeFrom="page">
              <wp14:pctWidth>0</wp14:pctWidth>
            </wp14:sizeRelH>
            <wp14:sizeRelV relativeFrom="page">
              <wp14:pctHeight>0</wp14:pctHeight>
            </wp14:sizeRelV>
          </wp:anchor>
        </w:drawing>
      </w:r>
    </w:p>
    <w:p>
      <w:pPr>
        <w:rPr>
          <w:rFonts w:ascii="Arial" w:hAnsi="Arial" w:cs="Arial"/>
          <w:b/>
          <w:color w:val="1F4E79" w:themeColor="accent1" w:themeShade="80"/>
          <w:sz w:val="32"/>
          <w:szCs w:val="32"/>
          <w:u w:val="single"/>
        </w:rPr>
      </w:pPr>
    </w:p>
    <w:p>
      <w:pPr>
        <w:rPr>
          <w:rFonts w:ascii="Arial" w:hAnsi="Arial" w:cs="Arial"/>
          <w:b/>
          <w:color w:val="1F4E79" w:themeColor="accent1" w:themeShade="80"/>
          <w:sz w:val="32"/>
          <w:szCs w:val="32"/>
          <w:u w:val="single"/>
        </w:rPr>
      </w:pPr>
    </w:p>
    <w:p>
      <w:pPr>
        <w:rPr>
          <w:rFonts w:ascii="Arial" w:hAnsi="Arial" w:cs="Arial"/>
          <w:b/>
          <w:color w:val="1F4E79" w:themeColor="accent1" w:themeShade="80"/>
          <w:sz w:val="32"/>
          <w:szCs w:val="32"/>
          <w:u w:val="single"/>
        </w:rPr>
      </w:pPr>
    </w:p>
    <w:p>
      <w:pPr>
        <w:rPr>
          <w:rFonts w:ascii="Arial" w:hAnsi="Arial" w:cs="Arial"/>
          <w:b/>
          <w:color w:val="1F4E79" w:themeColor="accent1" w:themeShade="80"/>
          <w:sz w:val="32"/>
          <w:szCs w:val="32"/>
          <w:u w:val="single"/>
        </w:rPr>
      </w:pPr>
    </w:p>
    <w:p>
      <w:pPr>
        <w:rPr>
          <w:rFonts w:ascii="Arial" w:hAnsi="Arial" w:cs="Arial"/>
          <w:b/>
          <w:color w:val="1F4E79" w:themeColor="accent1" w:themeShade="80"/>
          <w:sz w:val="32"/>
          <w:szCs w:val="32"/>
          <w:u w:val="single"/>
        </w:rPr>
      </w:pPr>
      <w:r>
        <w:rPr>
          <w:rFonts w:ascii="Arial" w:hAnsi="Arial" w:cs="Arial"/>
          <w:b/>
          <w:color w:val="1F4E79" w:themeColor="accent1" w:themeShade="80"/>
          <w:sz w:val="32"/>
          <w:szCs w:val="32"/>
          <w:u w:val="single"/>
        </w:rPr>
        <w:lastRenderedPageBreak/>
        <w:t>MATHEMATICS</w:t>
      </w: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GCSE – PEARSON</w:t>
      </w: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COURSE OVERVIEW</w:t>
      </w:r>
    </w:p>
    <w:p>
      <w:pPr>
        <w:rPr>
          <w:rFonts w:ascii="Arial" w:hAnsi="Arial" w:cs="Arial"/>
          <w:sz w:val="32"/>
          <w:szCs w:val="32"/>
        </w:rPr>
      </w:pPr>
      <w:r>
        <w:rPr>
          <w:rFonts w:ascii="Arial" w:hAnsi="Arial" w:cs="Arial"/>
          <w:sz w:val="32"/>
          <w:szCs w:val="32"/>
        </w:rPr>
        <w:t>In GCSE Mathematics you will learn how to use algebra to solve problems, you will develop skills that will allow you to analyse and interpret data. You will further extend your number work and your understanding of geometry.</w:t>
      </w:r>
    </w:p>
    <w:p>
      <w:pPr>
        <w:rPr>
          <w:rFonts w:ascii="Arial" w:hAnsi="Arial" w:cs="Arial"/>
          <w:sz w:val="32"/>
          <w:szCs w:val="32"/>
        </w:rPr>
      </w:pPr>
      <w:r>
        <w:rPr>
          <w:rFonts w:ascii="Arial" w:hAnsi="Arial" w:cs="Arial"/>
          <w:sz w:val="32"/>
          <w:szCs w:val="32"/>
        </w:rPr>
        <w:t xml:space="preserve">You will be expected to make notes during lessons and consolidate new skills by working through problems set by the teacher. </w:t>
      </w:r>
    </w:p>
    <w:p>
      <w:pPr>
        <w:rPr>
          <w:rFonts w:ascii="Arial" w:hAnsi="Arial" w:cs="Arial"/>
          <w:sz w:val="20"/>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STAFF COMMENT</w:t>
      </w:r>
    </w:p>
    <w:p>
      <w:pPr>
        <w:rPr>
          <w:rFonts w:ascii="Arial" w:hAnsi="Arial" w:cs="Arial"/>
          <w:i/>
          <w:sz w:val="32"/>
          <w:szCs w:val="32"/>
        </w:rPr>
      </w:pPr>
      <w:r>
        <w:rPr>
          <w:rFonts w:ascii="Arial" w:hAnsi="Arial" w:cs="Arial"/>
          <w:noProof/>
          <w:sz w:val="32"/>
          <w:szCs w:val="32"/>
          <w:lang w:eastAsia="en-GB"/>
        </w:rPr>
        <w:drawing>
          <wp:anchor distT="0" distB="0" distL="114300" distR="114300" simplePos="0" relativeHeight="251659776" behindDoc="1" locked="0" layoutInCell="1" allowOverlap="1">
            <wp:simplePos x="0" y="0"/>
            <wp:positionH relativeFrom="column">
              <wp:posOffset>893520</wp:posOffset>
            </wp:positionH>
            <wp:positionV relativeFrom="paragraph">
              <wp:posOffset>2080062</wp:posOffset>
            </wp:positionV>
            <wp:extent cx="1483995" cy="1483995"/>
            <wp:effectExtent l="0" t="0" r="0" b="1905"/>
            <wp:wrapTight wrapText="bothSides">
              <wp:wrapPolygon edited="0">
                <wp:start x="8041" y="555"/>
                <wp:lineTo x="1941" y="4714"/>
                <wp:lineTo x="555" y="9705"/>
                <wp:lineTo x="1109" y="14973"/>
                <wp:lineTo x="4159" y="19132"/>
                <wp:lineTo x="8318" y="20796"/>
                <wp:lineTo x="9150" y="21350"/>
                <wp:lineTo x="12200" y="21350"/>
                <wp:lineTo x="13032" y="20796"/>
                <wp:lineTo x="17746" y="18855"/>
                <wp:lineTo x="20241" y="14973"/>
                <wp:lineTo x="20796" y="9982"/>
                <wp:lineTo x="19687" y="4991"/>
                <wp:lineTo x="15528" y="1941"/>
                <wp:lineTo x="13309" y="555"/>
                <wp:lineTo x="8041" y="555"/>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83995" cy="14839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i/>
          <w:sz w:val="32"/>
          <w:szCs w:val="32"/>
        </w:rPr>
        <w:t>“GCSE mathematics provides students with invaluable skills such as problem solving. These skills are transferrable to outside of the classroom and also to other subjects studied at GCSE.  Mathematics is a key subject for entry to college courses.”</w:t>
      </w:r>
    </w:p>
    <w:p>
      <w:pPr>
        <w:rPr>
          <w:rFonts w:ascii="Arial" w:hAnsi="Arial" w:cs="Arial"/>
          <w:b/>
          <w:color w:val="1F4E79" w:themeColor="accent1" w:themeShade="80"/>
          <w:sz w:val="20"/>
          <w:szCs w:val="32"/>
        </w:rPr>
      </w:pPr>
    </w:p>
    <w:p>
      <w:pPr>
        <w:rPr>
          <w:rFonts w:ascii="Arial" w:hAnsi="Arial" w:cs="Arial"/>
          <w:b/>
          <w:color w:val="1F4E79" w:themeColor="accent1" w:themeShade="80"/>
          <w:sz w:val="32"/>
          <w:szCs w:val="32"/>
        </w:rPr>
      </w:pPr>
    </w:p>
    <w:p>
      <w:pPr>
        <w:rPr>
          <w:rFonts w:ascii="Arial" w:hAnsi="Arial" w:cs="Arial"/>
          <w:b/>
          <w:color w:val="1F4E79" w:themeColor="accent1" w:themeShade="80"/>
          <w:sz w:val="32"/>
          <w:szCs w:val="32"/>
        </w:rPr>
      </w:pPr>
    </w:p>
    <w:p>
      <w:pPr>
        <w:rPr>
          <w:rFonts w:ascii="Arial" w:hAnsi="Arial" w:cs="Arial"/>
          <w:b/>
          <w:color w:val="1F4E79" w:themeColor="accent1" w:themeShade="80"/>
          <w:sz w:val="32"/>
          <w:szCs w:val="32"/>
        </w:rPr>
      </w:pPr>
      <w:r>
        <w:rPr>
          <w:rFonts w:ascii="Arial" w:hAnsi="Arial" w:cs="Arial"/>
          <w:noProof/>
          <w:sz w:val="32"/>
          <w:szCs w:val="32"/>
          <w:lang w:eastAsia="en-GB"/>
        </w:rPr>
        <mc:AlternateContent>
          <mc:Choice Requires="wps">
            <w:drawing>
              <wp:anchor distT="45720" distB="45720" distL="114300" distR="114300" simplePos="0" relativeHeight="251660800" behindDoc="0" locked="0" layoutInCell="1" allowOverlap="1">
                <wp:simplePos x="0" y="0"/>
                <wp:positionH relativeFrom="margin">
                  <wp:posOffset>-79375</wp:posOffset>
                </wp:positionH>
                <wp:positionV relativeFrom="paragraph">
                  <wp:posOffset>336550</wp:posOffset>
                </wp:positionV>
                <wp:extent cx="6233795" cy="391795"/>
                <wp:effectExtent l="0" t="0" r="14605" b="2730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795" cy="391795"/>
                        </a:xfrm>
                        <a:prstGeom prst="rect">
                          <a:avLst/>
                        </a:prstGeom>
                        <a:solidFill>
                          <a:srgbClr val="FFFFFF"/>
                        </a:solidFill>
                        <a:ln w="9525">
                          <a:solidFill>
                            <a:srgbClr val="000000"/>
                          </a:solidFill>
                          <a:miter lim="800000"/>
                          <a:headEnd/>
                          <a:tailEnd/>
                        </a:ln>
                      </wps:spPr>
                      <wps:txbx>
                        <w:txbxContent>
                          <w:p>
                            <w:pPr>
                              <w:jc w:val="center"/>
                              <w:rPr>
                                <w:rFonts w:ascii="Arial" w:hAnsi="Arial" w:cs="Arial"/>
                                <w:sz w:val="32"/>
                              </w:rPr>
                            </w:pPr>
                            <w:r>
                              <w:rPr>
                                <w:rFonts w:ascii="Arial" w:hAnsi="Arial" w:cs="Arial"/>
                                <w:sz w:val="32"/>
                              </w:rPr>
                              <w:t>For more information, contact Miss Gilroy.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6.25pt;margin-top:26.5pt;width:490.85pt;height:30.85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">
                <v:textbox>
                  <w:txbxContent>
                    <w:p>
                      <w:pPr>
                        <w:jc w:val="center"/>
                        <w:rPr>
                          <w:rFonts w:ascii="Arial" w:hAnsi="Arial" w:cs="Arial"/>
                          <w:sz w:val="32"/>
                        </w:rPr>
                      </w:pPr>
                      <w:r>
                        <w:rPr>
                          <w:rFonts w:ascii="Arial" w:hAnsi="Arial" w:cs="Arial"/>
                          <w:sz w:val="32"/>
                        </w:rPr>
                        <w:t>For more information, contact Miss Gilroy.</w:t>
                      </w:r>
                    </w:p>
                  </w:txbxContent>
                </v:textbox>
                <w10:wrap type="square" anchorx="margin"/>
              </v:shape>
            </w:pict>
          </mc:Fallback>
        </mc:AlternateContent>
      </w:r>
    </w:p>
    <w:p>
      <w:pPr>
        <w:rPr>
          <w:rFonts w:ascii="Arial" w:hAnsi="Arial" w:cs="Arial"/>
          <w:b/>
          <w:color w:val="1F4E79" w:themeColor="accent1" w:themeShade="80"/>
          <w:sz w:val="32"/>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WHAT’S COVERED?</w:t>
      </w:r>
    </w:p>
    <w:p>
      <w:pPr>
        <w:pStyle w:val="ListParagraph"/>
        <w:numPr>
          <w:ilvl w:val="0"/>
          <w:numId w:val="3"/>
        </w:numPr>
        <w:spacing w:line="256" w:lineRule="auto"/>
        <w:ind w:left="426"/>
        <w:rPr>
          <w:rFonts w:ascii="Arial" w:hAnsi="Arial" w:cs="Arial"/>
          <w:sz w:val="32"/>
          <w:szCs w:val="32"/>
        </w:rPr>
      </w:pPr>
      <w:r>
        <w:rPr>
          <w:rFonts w:ascii="Arial" w:hAnsi="Arial" w:cs="Arial"/>
          <w:sz w:val="32"/>
          <w:szCs w:val="32"/>
        </w:rPr>
        <w:t>Number.</w:t>
      </w:r>
    </w:p>
    <w:p>
      <w:pPr>
        <w:pStyle w:val="ListParagraph"/>
        <w:numPr>
          <w:ilvl w:val="0"/>
          <w:numId w:val="3"/>
        </w:numPr>
        <w:spacing w:line="256" w:lineRule="auto"/>
        <w:ind w:left="426"/>
        <w:rPr>
          <w:rFonts w:ascii="Arial" w:hAnsi="Arial" w:cs="Arial"/>
          <w:sz w:val="32"/>
          <w:szCs w:val="32"/>
        </w:rPr>
      </w:pPr>
      <w:r>
        <w:rPr>
          <w:rFonts w:ascii="Arial" w:hAnsi="Arial" w:cs="Arial"/>
          <w:sz w:val="32"/>
          <w:szCs w:val="32"/>
        </w:rPr>
        <w:t>Ratio and proportion.</w:t>
      </w:r>
    </w:p>
    <w:p>
      <w:pPr>
        <w:pStyle w:val="ListParagraph"/>
        <w:numPr>
          <w:ilvl w:val="0"/>
          <w:numId w:val="3"/>
        </w:numPr>
        <w:spacing w:line="256" w:lineRule="auto"/>
        <w:ind w:left="426"/>
        <w:rPr>
          <w:rFonts w:ascii="Arial" w:hAnsi="Arial" w:cs="Arial"/>
          <w:sz w:val="32"/>
          <w:szCs w:val="32"/>
        </w:rPr>
      </w:pPr>
      <w:r>
        <w:rPr>
          <w:rFonts w:ascii="Arial" w:hAnsi="Arial" w:cs="Arial"/>
          <w:sz w:val="32"/>
          <w:szCs w:val="32"/>
        </w:rPr>
        <w:t>Geometry.</w:t>
      </w:r>
    </w:p>
    <w:p>
      <w:pPr>
        <w:pStyle w:val="ListParagraph"/>
        <w:numPr>
          <w:ilvl w:val="0"/>
          <w:numId w:val="3"/>
        </w:numPr>
        <w:spacing w:line="256" w:lineRule="auto"/>
        <w:ind w:left="426"/>
        <w:rPr>
          <w:rFonts w:ascii="Arial" w:hAnsi="Arial" w:cs="Arial"/>
          <w:sz w:val="32"/>
          <w:szCs w:val="32"/>
        </w:rPr>
      </w:pPr>
      <w:r>
        <w:rPr>
          <w:rFonts w:ascii="Arial" w:hAnsi="Arial" w:cs="Arial"/>
          <w:sz w:val="32"/>
          <w:szCs w:val="32"/>
        </w:rPr>
        <w:t>Probability.</w:t>
      </w:r>
    </w:p>
    <w:p>
      <w:pPr>
        <w:pStyle w:val="ListParagraph"/>
        <w:numPr>
          <w:ilvl w:val="0"/>
          <w:numId w:val="3"/>
        </w:numPr>
        <w:spacing w:line="256" w:lineRule="auto"/>
        <w:ind w:left="426"/>
        <w:rPr>
          <w:rFonts w:ascii="Arial" w:hAnsi="Arial" w:cs="Arial"/>
          <w:sz w:val="32"/>
          <w:szCs w:val="32"/>
        </w:rPr>
      </w:pPr>
      <w:r>
        <w:rPr>
          <w:rFonts w:ascii="Arial" w:hAnsi="Arial" w:cs="Arial"/>
          <w:sz w:val="32"/>
          <w:szCs w:val="32"/>
        </w:rPr>
        <w:t>Algebra.</w:t>
      </w:r>
    </w:p>
    <w:p>
      <w:pPr>
        <w:pStyle w:val="ListParagraph"/>
        <w:numPr>
          <w:ilvl w:val="0"/>
          <w:numId w:val="3"/>
        </w:numPr>
        <w:spacing w:line="256" w:lineRule="auto"/>
        <w:ind w:left="426"/>
        <w:rPr>
          <w:rFonts w:ascii="Arial" w:hAnsi="Arial" w:cs="Arial"/>
          <w:sz w:val="32"/>
          <w:szCs w:val="32"/>
        </w:rPr>
      </w:pPr>
      <w:r>
        <w:rPr>
          <w:rFonts w:ascii="Arial" w:hAnsi="Arial" w:cs="Arial"/>
          <w:sz w:val="32"/>
          <w:szCs w:val="32"/>
        </w:rPr>
        <w:t>Statistics.</w:t>
      </w:r>
    </w:p>
    <w:p>
      <w:pPr>
        <w:spacing w:line="256" w:lineRule="auto"/>
        <w:rPr>
          <w:rFonts w:ascii="Arial" w:hAnsi="Arial" w:cs="Arial"/>
          <w:sz w:val="20"/>
          <w:szCs w:val="32"/>
        </w:rPr>
      </w:pPr>
    </w:p>
    <w:p>
      <w:pPr>
        <w:rPr>
          <w:rFonts w:ascii="Arial" w:hAnsi="Arial" w:cs="Arial"/>
          <w:sz w:val="32"/>
          <w:szCs w:val="32"/>
        </w:rPr>
      </w:pPr>
      <w:r>
        <w:rPr>
          <w:rFonts w:ascii="Arial" w:hAnsi="Arial" w:cs="Arial"/>
          <w:b/>
          <w:color w:val="1F4E79" w:themeColor="accent1" w:themeShade="80"/>
          <w:sz w:val="32"/>
          <w:szCs w:val="32"/>
        </w:rPr>
        <w:t>ASSESSMENT</w:t>
      </w:r>
      <w:r>
        <w:rPr>
          <w:rFonts w:ascii="Arial" w:hAnsi="Arial" w:cs="Arial"/>
          <w:b/>
          <w:sz w:val="32"/>
          <w:szCs w:val="32"/>
        </w:rPr>
        <w:t xml:space="preserve"> </w:t>
      </w:r>
    </w:p>
    <w:p>
      <w:pPr>
        <w:rPr>
          <w:rFonts w:ascii="Arial" w:hAnsi="Arial" w:cs="Arial"/>
          <w:sz w:val="32"/>
          <w:szCs w:val="32"/>
        </w:rPr>
      </w:pPr>
      <w:r>
        <w:rPr>
          <w:rFonts w:ascii="Arial" w:hAnsi="Arial" w:cs="Arial"/>
          <w:sz w:val="32"/>
          <w:szCs w:val="32"/>
        </w:rPr>
        <w:t>There are two tiers of entry for GCSE mathematics: foundation and higher.</w:t>
      </w:r>
    </w:p>
    <w:p>
      <w:pPr>
        <w:rPr>
          <w:rFonts w:ascii="Arial" w:hAnsi="Arial" w:cs="Arial"/>
          <w:sz w:val="32"/>
          <w:szCs w:val="32"/>
        </w:rPr>
      </w:pPr>
      <w:r>
        <w:rPr>
          <w:rFonts w:ascii="Arial" w:hAnsi="Arial" w:cs="Arial"/>
          <w:sz w:val="32"/>
          <w:szCs w:val="32"/>
        </w:rPr>
        <w:t xml:space="preserve">There are no controlled assessments and all examinations take place at the end of Year 11. </w:t>
      </w:r>
    </w:p>
    <w:p>
      <w:pPr>
        <w:rPr>
          <w:rFonts w:ascii="Arial" w:hAnsi="Arial" w:cs="Arial"/>
          <w:sz w:val="32"/>
          <w:szCs w:val="32"/>
        </w:rPr>
      </w:pPr>
      <w:r>
        <w:rPr>
          <w:rFonts w:ascii="Arial" w:hAnsi="Arial" w:cs="Arial"/>
          <w:sz w:val="32"/>
          <w:szCs w:val="32"/>
        </w:rPr>
        <w:t xml:space="preserve">You will sit 3 examinations; 1 non-calculator and 2 calculator papers. All examinations are 1 hour and 30 minutes long. </w:t>
      </w:r>
    </w:p>
    <w:p>
      <w:pPr>
        <w:rPr>
          <w:rFonts w:ascii="Arial" w:hAnsi="Arial" w:cs="Arial"/>
          <w:sz w:val="20"/>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NEXT STEPS</w:t>
      </w:r>
    </w:p>
    <w:p>
      <w:pPr>
        <w:rPr>
          <w:rFonts w:ascii="Arial" w:hAnsi="Arial" w:cs="Arial"/>
          <w:noProof/>
          <w:sz w:val="32"/>
          <w:szCs w:val="32"/>
          <w:lang w:eastAsia="en-GB"/>
        </w:rPr>
      </w:pPr>
      <w:r>
        <w:rPr>
          <w:rFonts w:ascii="Arial" w:hAnsi="Arial" w:cs="Arial"/>
          <w:noProof/>
          <w:sz w:val="32"/>
          <w:szCs w:val="32"/>
          <w:lang w:eastAsia="en-GB"/>
        </w:rPr>
        <w:t>Success in GCSE Mathematics is a key life skill valued by colleges and employers alike.  A standard or good pass may lead on to further and higher study.</w:t>
      </w:r>
    </w:p>
    <w:p>
      <w:pPr>
        <w:rPr>
          <w:rFonts w:ascii="Arial" w:hAnsi="Arial" w:cs="Arial"/>
          <w:b/>
          <w:color w:val="1F4E79" w:themeColor="accent1" w:themeShade="80"/>
          <w:sz w:val="32"/>
          <w:szCs w:val="32"/>
          <w:u w:val="single"/>
        </w:rPr>
      </w:pPr>
      <w:r>
        <w:rPr>
          <w:rFonts w:ascii="Arial" w:hAnsi="Arial" w:cs="Arial"/>
          <w:b/>
          <w:color w:val="1F4E79" w:themeColor="accent1" w:themeShade="80"/>
          <w:sz w:val="32"/>
          <w:szCs w:val="32"/>
        </w:rPr>
        <w:br w:type="page"/>
      </w:r>
      <w:r>
        <w:rPr>
          <w:rFonts w:ascii="Arial" w:hAnsi="Arial" w:cs="Arial"/>
          <w:b/>
          <w:color w:val="1F4E79" w:themeColor="accent1" w:themeShade="80"/>
          <w:sz w:val="32"/>
          <w:szCs w:val="32"/>
          <w:u w:val="single"/>
        </w:rPr>
        <w:lastRenderedPageBreak/>
        <w:t>MUSIC</w:t>
      </w:r>
    </w:p>
    <w:p>
      <w:pPr>
        <w:rPr>
          <w:rFonts w:ascii="Arial" w:hAnsi="Arial" w:cs="Arial"/>
          <w:b/>
          <w:color w:val="1F4E79" w:themeColor="accent1" w:themeShade="80"/>
          <w:sz w:val="32"/>
          <w:szCs w:val="32"/>
          <w:u w:val="single"/>
        </w:rPr>
      </w:pPr>
      <w:r>
        <w:rPr>
          <w:rFonts w:ascii="Arial" w:hAnsi="Arial" w:cs="Arial"/>
          <w:b/>
          <w:color w:val="1F4E79" w:themeColor="accent1" w:themeShade="80"/>
          <w:sz w:val="32"/>
          <w:szCs w:val="32"/>
        </w:rPr>
        <w:t>GCSE – PEARSON</w:t>
      </w: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COURSE OVERVIEW</w:t>
      </w:r>
    </w:p>
    <w:p>
      <w:pPr>
        <w:rPr>
          <w:rFonts w:ascii="Arial" w:hAnsi="Arial" w:cs="Arial"/>
          <w:sz w:val="32"/>
          <w:szCs w:val="32"/>
        </w:rPr>
      </w:pPr>
      <w:r>
        <w:rPr>
          <w:rFonts w:ascii="Arial" w:hAnsi="Arial" w:cs="Arial"/>
          <w:sz w:val="32"/>
          <w:szCs w:val="32"/>
        </w:rPr>
        <w:t>You will develop skills in composing, listening and performing music, learn an instrument or learn to sing and create music on computers.</w:t>
      </w:r>
    </w:p>
    <w:p>
      <w:pPr>
        <w:rPr>
          <w:rFonts w:ascii="Arial" w:hAnsi="Arial" w:cs="Arial"/>
          <w:sz w:val="32"/>
          <w:szCs w:val="32"/>
        </w:rPr>
      </w:pPr>
      <w:r>
        <w:rPr>
          <w:rFonts w:ascii="Arial" w:hAnsi="Arial" w:cs="Arial"/>
          <w:sz w:val="32"/>
          <w:szCs w:val="32"/>
        </w:rPr>
        <w:t>Our listening examination is based on 8 pieces of Classical, Popular and World Music.</w:t>
      </w:r>
    </w:p>
    <w:p>
      <w:pPr>
        <w:rPr>
          <w:rFonts w:ascii="Arial" w:hAnsi="Arial" w:cs="Arial"/>
          <w:sz w:val="32"/>
          <w:szCs w:val="32"/>
        </w:rPr>
      </w:pPr>
      <w:r>
        <w:rPr>
          <w:rFonts w:ascii="Arial" w:hAnsi="Arial" w:cs="Arial"/>
          <w:b/>
          <w:sz w:val="32"/>
          <w:szCs w:val="32"/>
        </w:rPr>
        <w:t>Important</w:t>
      </w:r>
      <w:r>
        <w:rPr>
          <w:rFonts w:ascii="Arial" w:hAnsi="Arial" w:cs="Arial"/>
          <w:sz w:val="32"/>
          <w:szCs w:val="32"/>
        </w:rPr>
        <w:t xml:space="preserve"> – In order to develop your individual performance you should have lessons on your instrument or voice as rehearsals do not take place during lesson time. Funding and support for this may be available. </w:t>
      </w:r>
    </w:p>
    <w:p>
      <w:pPr>
        <w:rPr>
          <w:rFonts w:ascii="Arial" w:hAnsi="Arial" w:cs="Arial"/>
          <w:sz w:val="20"/>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WHAT’S COVERED?</w:t>
      </w:r>
    </w:p>
    <w:p>
      <w:pPr>
        <w:rPr>
          <w:rFonts w:ascii="Arial" w:hAnsi="Arial" w:cs="Arial"/>
          <w:sz w:val="32"/>
          <w:szCs w:val="32"/>
        </w:rPr>
      </w:pPr>
      <w:r>
        <w:rPr>
          <w:rFonts w:ascii="Arial" w:hAnsi="Arial" w:cs="Arial"/>
          <w:sz w:val="32"/>
          <w:szCs w:val="32"/>
        </w:rPr>
        <w:t xml:space="preserve">You will study topics from the following four areas: </w:t>
      </w:r>
    </w:p>
    <w:p>
      <w:pPr>
        <w:pStyle w:val="ListParagraph"/>
        <w:numPr>
          <w:ilvl w:val="0"/>
          <w:numId w:val="21"/>
        </w:numPr>
        <w:rPr>
          <w:rFonts w:ascii="Arial" w:hAnsi="Arial" w:cs="Arial"/>
          <w:sz w:val="32"/>
          <w:szCs w:val="32"/>
        </w:rPr>
      </w:pPr>
      <w:r>
        <w:rPr>
          <w:rFonts w:ascii="Arial" w:hAnsi="Arial" w:cs="Arial"/>
          <w:sz w:val="32"/>
          <w:szCs w:val="32"/>
        </w:rPr>
        <w:t>Instrumental music 1700-1820.</w:t>
      </w:r>
    </w:p>
    <w:p>
      <w:pPr>
        <w:pStyle w:val="ListParagraph"/>
        <w:numPr>
          <w:ilvl w:val="0"/>
          <w:numId w:val="21"/>
        </w:numPr>
        <w:rPr>
          <w:rFonts w:ascii="Arial" w:hAnsi="Arial" w:cs="Arial"/>
          <w:sz w:val="32"/>
          <w:szCs w:val="32"/>
        </w:rPr>
      </w:pPr>
      <w:r>
        <w:rPr>
          <w:rFonts w:ascii="Arial" w:hAnsi="Arial" w:cs="Arial"/>
          <w:sz w:val="32"/>
          <w:szCs w:val="32"/>
        </w:rPr>
        <w:t>Vocal Music.</w:t>
      </w:r>
    </w:p>
    <w:p>
      <w:pPr>
        <w:pStyle w:val="ListParagraph"/>
        <w:numPr>
          <w:ilvl w:val="0"/>
          <w:numId w:val="21"/>
        </w:numPr>
        <w:rPr>
          <w:rFonts w:ascii="Arial" w:hAnsi="Arial" w:cs="Arial"/>
          <w:sz w:val="32"/>
          <w:szCs w:val="32"/>
        </w:rPr>
      </w:pPr>
      <w:r>
        <w:rPr>
          <w:rFonts w:ascii="Arial" w:hAnsi="Arial" w:cs="Arial"/>
          <w:noProof/>
          <w:sz w:val="32"/>
          <w:szCs w:val="32"/>
          <w:u w:val="single"/>
          <w:lang w:eastAsia="en-GB"/>
        </w:rPr>
        <w:drawing>
          <wp:anchor distT="0" distB="0" distL="114300" distR="114300" simplePos="0" relativeHeight="251652096" behindDoc="1" locked="0" layoutInCell="1" allowOverlap="1">
            <wp:simplePos x="0" y="0"/>
            <wp:positionH relativeFrom="page">
              <wp:posOffset>236855</wp:posOffset>
            </wp:positionH>
            <wp:positionV relativeFrom="paragraph">
              <wp:posOffset>222250</wp:posOffset>
            </wp:positionV>
            <wp:extent cx="3502660" cy="1672590"/>
            <wp:effectExtent l="0" t="0" r="2540" b="3810"/>
            <wp:wrapNone/>
            <wp:docPr id="26" name="Picture 26" descr="http://images.gibson.com/Products/Electric-Guitars/Firebird/Gibson-USA/Firebird-X/Press-New/Red-Firebird-X-side-2-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gibson.com/Products/Electric-Guitars/Firebird/Gibson-USA/Firebird-X/Press-New/Red-Firebird-X-side-2-11-3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02660" cy="1672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32"/>
          <w:szCs w:val="32"/>
        </w:rPr>
        <w:t>Music for Stage and Screen.</w:t>
      </w:r>
    </w:p>
    <w:p>
      <w:pPr>
        <w:pStyle w:val="ListParagraph"/>
        <w:numPr>
          <w:ilvl w:val="0"/>
          <w:numId w:val="21"/>
        </w:numPr>
        <w:rPr>
          <w:rFonts w:ascii="Arial" w:hAnsi="Arial" w:cs="Arial"/>
          <w:sz w:val="32"/>
          <w:szCs w:val="32"/>
        </w:rPr>
      </w:pPr>
      <w:r>
        <w:rPr>
          <w:rFonts w:ascii="Arial" w:hAnsi="Arial" w:cs="Arial"/>
          <w:sz w:val="32"/>
          <w:szCs w:val="32"/>
        </w:rPr>
        <w:t>Fusions.</w:t>
      </w:r>
    </w:p>
    <w:p>
      <w:pPr>
        <w:pStyle w:val="ListParagraph"/>
        <w:rPr>
          <w:rFonts w:ascii="Arial" w:hAnsi="Arial" w:cs="Arial"/>
          <w:sz w:val="20"/>
          <w:szCs w:val="32"/>
        </w:rPr>
      </w:pPr>
    </w:p>
    <w:p>
      <w:pPr>
        <w:rPr>
          <w:rFonts w:ascii="Arial" w:hAnsi="Arial" w:cs="Arial"/>
          <w:b/>
          <w:color w:val="1F4E79" w:themeColor="accent1" w:themeShade="80"/>
          <w:sz w:val="32"/>
          <w:szCs w:val="32"/>
        </w:rPr>
      </w:pPr>
    </w:p>
    <w:p>
      <w:pPr>
        <w:rPr>
          <w:rFonts w:ascii="Arial" w:hAnsi="Arial" w:cs="Arial"/>
          <w:b/>
          <w:color w:val="1F4E79" w:themeColor="accent1" w:themeShade="80"/>
          <w:sz w:val="32"/>
          <w:szCs w:val="32"/>
        </w:rPr>
      </w:pPr>
      <w:r>
        <w:rPr>
          <w:rFonts w:ascii="Arial" w:hAnsi="Arial" w:cs="Arial"/>
          <w:b/>
          <w:noProof/>
          <w:color w:val="1F4E79" w:themeColor="accent1" w:themeShade="80"/>
          <w:sz w:val="32"/>
          <w:szCs w:val="32"/>
          <w:lang w:eastAsia="en-GB"/>
        </w:rPr>
        <mc:AlternateContent>
          <mc:Choice Requires="wps">
            <w:drawing>
              <wp:anchor distT="45720" distB="45720" distL="114300" distR="114300" simplePos="0" relativeHeight="251656192" behindDoc="0" locked="0" layoutInCell="1" allowOverlap="1">
                <wp:simplePos x="0" y="0"/>
                <wp:positionH relativeFrom="margin">
                  <wp:align>center</wp:align>
                </wp:positionH>
                <wp:positionV relativeFrom="paragraph">
                  <wp:posOffset>29210</wp:posOffset>
                </wp:positionV>
                <wp:extent cx="4743450" cy="391795"/>
                <wp:effectExtent l="0" t="0" r="19050" b="2730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391795"/>
                        </a:xfrm>
                        <a:prstGeom prst="rect">
                          <a:avLst/>
                        </a:prstGeom>
                        <a:solidFill>
                          <a:srgbClr val="FFFFFF"/>
                        </a:solidFill>
                        <a:ln w="9525">
                          <a:solidFill>
                            <a:srgbClr val="000000"/>
                          </a:solidFill>
                          <a:miter lim="800000"/>
                          <a:headEnd/>
                          <a:tailEnd/>
                        </a:ln>
                      </wps:spPr>
                      <wps:txbx>
                        <w:txbxContent>
                          <w:p>
                            <w:pPr>
                              <w:jc w:val="center"/>
                              <w:rPr>
                                <w:rFonts w:ascii="Arial" w:hAnsi="Arial" w:cs="Arial"/>
                                <w:sz w:val="32"/>
                              </w:rPr>
                            </w:pPr>
                            <w:r>
                              <w:rPr>
                                <w:rFonts w:ascii="Arial" w:hAnsi="Arial" w:cs="Arial"/>
                                <w:sz w:val="32"/>
                              </w:rPr>
                              <w:t>For more information, contact Mr Spacey.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0;margin-top:2.3pt;width:373.5pt;height:30.85pt;z-index:2516561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">
                <v:textbox>
                  <w:txbxContent>
                    <w:p>
                      <w:pPr>
                        <w:jc w:val="center"/>
                        <w:rPr>
                          <w:rFonts w:ascii="Arial" w:hAnsi="Arial" w:cs="Arial"/>
                          <w:sz w:val="32"/>
                        </w:rPr>
                      </w:pPr>
                      <w:r>
                        <w:rPr>
                          <w:rFonts w:ascii="Arial" w:hAnsi="Arial" w:cs="Arial"/>
                          <w:sz w:val="32"/>
                        </w:rPr>
                        <w:t>For more information, contact Mr Spacey.</w:t>
                      </w:r>
                    </w:p>
                  </w:txbxContent>
                </v:textbox>
                <w10:wrap type="square" anchorx="margin"/>
              </v:shape>
            </w:pict>
          </mc:Fallback>
        </mc:AlternateContent>
      </w:r>
    </w:p>
    <w:p>
      <w:pPr>
        <w:rPr>
          <w:rFonts w:ascii="Arial" w:hAnsi="Arial" w:cs="Arial"/>
          <w:b/>
          <w:color w:val="1F4E79" w:themeColor="accent1" w:themeShade="80"/>
          <w:sz w:val="32"/>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ASSESSMENT</w:t>
      </w:r>
    </w:p>
    <w:p>
      <w:pPr>
        <w:rPr>
          <w:rFonts w:ascii="Arial" w:hAnsi="Arial" w:cs="Arial"/>
          <w:b/>
          <w:sz w:val="32"/>
          <w:szCs w:val="32"/>
        </w:rPr>
      </w:pPr>
      <w:r>
        <w:rPr>
          <w:rFonts w:ascii="Arial" w:hAnsi="Arial" w:cs="Arial"/>
          <w:b/>
          <w:sz w:val="32"/>
          <w:szCs w:val="32"/>
        </w:rPr>
        <w:t>Performance (30%)</w:t>
      </w:r>
    </w:p>
    <w:p>
      <w:pPr>
        <w:rPr>
          <w:rFonts w:ascii="Arial" w:hAnsi="Arial" w:cs="Arial"/>
          <w:sz w:val="32"/>
          <w:szCs w:val="32"/>
        </w:rPr>
      </w:pPr>
      <w:r>
        <w:rPr>
          <w:rFonts w:ascii="Arial" w:hAnsi="Arial" w:cs="Arial"/>
          <w:sz w:val="32"/>
          <w:szCs w:val="32"/>
        </w:rPr>
        <w:t xml:space="preserve">You will perform two pieces, one solo and one ensemble performance on an instrument (or voice) of your choice. </w:t>
      </w:r>
    </w:p>
    <w:p>
      <w:pPr>
        <w:rPr>
          <w:rFonts w:ascii="Arial" w:hAnsi="Arial" w:cs="Arial"/>
          <w:b/>
          <w:sz w:val="32"/>
          <w:szCs w:val="32"/>
        </w:rPr>
      </w:pPr>
      <w:r>
        <w:rPr>
          <w:rFonts w:ascii="Arial" w:hAnsi="Arial" w:cs="Arial"/>
          <w:b/>
          <w:sz w:val="32"/>
          <w:szCs w:val="32"/>
        </w:rPr>
        <w:t>Composing (30%)</w:t>
      </w:r>
    </w:p>
    <w:p>
      <w:pPr>
        <w:rPr>
          <w:rFonts w:ascii="Arial" w:hAnsi="Arial" w:cs="Arial"/>
          <w:sz w:val="32"/>
          <w:szCs w:val="32"/>
        </w:rPr>
      </w:pPr>
      <w:r>
        <w:rPr>
          <w:rFonts w:ascii="Arial" w:hAnsi="Arial" w:cs="Arial"/>
          <w:sz w:val="32"/>
          <w:szCs w:val="32"/>
        </w:rPr>
        <w:t xml:space="preserve">You will compose two pieces, one to a set brief and one as a free composition. We use the computers to compose. </w:t>
      </w:r>
    </w:p>
    <w:p>
      <w:pPr>
        <w:rPr>
          <w:rFonts w:ascii="Arial" w:hAnsi="Arial" w:cs="Arial"/>
          <w:b/>
          <w:sz w:val="32"/>
          <w:szCs w:val="32"/>
        </w:rPr>
      </w:pPr>
      <w:r>
        <w:rPr>
          <w:rFonts w:ascii="Arial" w:hAnsi="Arial" w:cs="Arial"/>
          <w:b/>
          <w:sz w:val="32"/>
          <w:szCs w:val="32"/>
        </w:rPr>
        <w:t>Final examination (40%)</w:t>
      </w:r>
    </w:p>
    <w:p>
      <w:pPr>
        <w:rPr>
          <w:rFonts w:ascii="Arial" w:hAnsi="Arial" w:cs="Arial"/>
          <w:sz w:val="32"/>
          <w:szCs w:val="32"/>
        </w:rPr>
      </w:pPr>
      <w:r>
        <w:rPr>
          <w:rFonts w:ascii="Arial" w:hAnsi="Arial" w:cs="Arial"/>
          <w:sz w:val="32"/>
          <w:szCs w:val="32"/>
        </w:rPr>
        <w:t>Our examination is based on 8 set works which we study in detail. In the examination you are asked a range of questions about what you can hear in the pieces using technical vocabulary.</w:t>
      </w:r>
    </w:p>
    <w:p>
      <w:pPr>
        <w:rPr>
          <w:rFonts w:ascii="Arial" w:hAnsi="Arial" w:cs="Arial"/>
          <w:sz w:val="20"/>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NEXT STEPS</w:t>
      </w:r>
    </w:p>
    <w:p>
      <w:pPr>
        <w:rPr>
          <w:rFonts w:ascii="Arial" w:hAnsi="Arial" w:cs="Arial"/>
          <w:sz w:val="32"/>
          <w:szCs w:val="32"/>
        </w:rPr>
      </w:pPr>
      <w:r>
        <w:rPr>
          <w:rFonts w:ascii="Arial" w:hAnsi="Arial" w:cs="Arial"/>
          <w:sz w:val="32"/>
          <w:szCs w:val="32"/>
        </w:rPr>
        <w:t>GCSE Music can lead to further study of music and music technology and onto careers in the fields of music, drama and teaching.</w:t>
      </w:r>
      <w:r>
        <w:rPr>
          <w:rFonts w:ascii="Arial" w:hAnsi="Arial" w:cs="Arial"/>
          <w:b/>
          <w:noProof/>
          <w:color w:val="1F4E79" w:themeColor="accent1" w:themeShade="80"/>
          <w:sz w:val="32"/>
          <w:szCs w:val="32"/>
          <w:lang w:eastAsia="en-GB"/>
        </w:rPr>
        <w:t xml:space="preserve"> </w:t>
      </w:r>
    </w:p>
    <w:p>
      <w:pPr>
        <w:rPr>
          <w:rFonts w:ascii="Arial" w:hAnsi="Arial" w:cs="Arial"/>
          <w:b/>
          <w:color w:val="1F4E79" w:themeColor="accent1" w:themeShade="80"/>
          <w:sz w:val="32"/>
          <w:szCs w:val="32"/>
          <w:u w:val="single"/>
        </w:rPr>
      </w:pPr>
    </w:p>
    <w:p>
      <w:pPr>
        <w:rPr>
          <w:rFonts w:ascii="Arial" w:hAnsi="Arial" w:cs="Arial"/>
          <w:b/>
          <w:color w:val="1F4E79" w:themeColor="accent1" w:themeShade="80"/>
          <w:sz w:val="32"/>
          <w:szCs w:val="32"/>
          <w:u w:val="single"/>
        </w:rPr>
      </w:pPr>
    </w:p>
    <w:p>
      <w:pPr>
        <w:rPr>
          <w:rFonts w:ascii="Arial" w:hAnsi="Arial" w:cs="Arial"/>
          <w:b/>
          <w:color w:val="1F4E79" w:themeColor="accent1" w:themeShade="80"/>
          <w:sz w:val="32"/>
          <w:szCs w:val="32"/>
          <w:u w:val="single"/>
        </w:rPr>
      </w:pPr>
    </w:p>
    <w:p>
      <w:pPr>
        <w:rPr>
          <w:rFonts w:ascii="Arial" w:hAnsi="Arial" w:cs="Arial"/>
          <w:b/>
          <w:color w:val="1F4E79" w:themeColor="accent1" w:themeShade="80"/>
          <w:sz w:val="32"/>
          <w:szCs w:val="32"/>
          <w:u w:val="single"/>
        </w:rPr>
      </w:pPr>
      <w:r>
        <w:rPr>
          <w:rFonts w:ascii="Arial" w:hAnsi="Arial" w:cs="Arial"/>
          <w:b/>
          <w:color w:val="1F4E79" w:themeColor="accent1" w:themeShade="80"/>
          <w:sz w:val="32"/>
          <w:szCs w:val="32"/>
          <w:u w:val="single"/>
        </w:rPr>
        <w:lastRenderedPageBreak/>
        <w:t>PERFORMING ARTS</w:t>
      </w:r>
    </w:p>
    <w:p>
      <w:pPr>
        <w:pStyle w:val="NoSpacing"/>
        <w:rPr>
          <w:rFonts w:ascii="Arial" w:hAnsi="Arial" w:cs="Arial"/>
          <w:b/>
          <w:color w:val="1F4E79" w:themeColor="accent1" w:themeShade="80"/>
          <w:sz w:val="32"/>
        </w:rPr>
      </w:pPr>
      <w:r>
        <w:rPr>
          <w:rFonts w:ascii="Arial" w:hAnsi="Arial" w:cs="Arial"/>
          <w:b/>
          <w:color w:val="1F4E79" w:themeColor="accent1" w:themeShade="80"/>
          <w:sz w:val="32"/>
        </w:rPr>
        <w:t xml:space="preserve">TECHNICAL AWARD </w:t>
      </w:r>
    </w:p>
    <w:p>
      <w:pPr>
        <w:pStyle w:val="NoSpacing"/>
        <w:rPr>
          <w:rFonts w:ascii="Arial" w:hAnsi="Arial" w:cs="Arial"/>
          <w:b/>
          <w:color w:val="1F4E79" w:themeColor="accent1" w:themeShade="80"/>
          <w:sz w:val="32"/>
        </w:rPr>
      </w:pPr>
      <w:r>
        <w:rPr>
          <w:rFonts w:ascii="Arial" w:hAnsi="Arial" w:cs="Arial"/>
          <w:b/>
          <w:color w:val="1F4E79" w:themeColor="accent1" w:themeShade="80"/>
          <w:sz w:val="32"/>
        </w:rPr>
        <w:t>LEVEL 1 / 2 – PEARSON</w:t>
      </w:r>
    </w:p>
    <w:p>
      <w:pPr>
        <w:rPr>
          <w:rFonts w:ascii="Arial" w:hAnsi="Arial" w:cs="Arial"/>
          <w:b/>
          <w:color w:val="1F4E79" w:themeColor="accent1" w:themeShade="80"/>
          <w:sz w:val="10"/>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COURSE OVERVIEW</w:t>
      </w:r>
    </w:p>
    <w:p>
      <w:pPr>
        <w:rPr>
          <w:rFonts w:ascii="Arial" w:hAnsi="Arial" w:cs="Arial"/>
          <w:sz w:val="32"/>
          <w:szCs w:val="32"/>
        </w:rPr>
      </w:pPr>
      <w:r>
        <w:rPr>
          <w:rFonts w:ascii="Arial" w:hAnsi="Arial" w:cs="Arial"/>
          <w:sz w:val="32"/>
          <w:szCs w:val="32"/>
        </w:rPr>
        <w:t>BTEC Performing Arts allows students to gain a broad understanding and knowledge of a range of performing styles and genres in a vocational context.</w:t>
      </w:r>
    </w:p>
    <w:p>
      <w:pPr>
        <w:rPr>
          <w:rFonts w:ascii="Arial" w:hAnsi="Arial" w:cs="Arial"/>
          <w:sz w:val="32"/>
          <w:szCs w:val="32"/>
        </w:rPr>
      </w:pPr>
      <w:r>
        <w:rPr>
          <w:rFonts w:ascii="Arial" w:hAnsi="Arial" w:cs="Arial"/>
          <w:sz w:val="32"/>
          <w:szCs w:val="32"/>
        </w:rPr>
        <w:t>It is a valuable compliment to English, developing literacy and oracy through practical and written coursework and develops transferable interpersonal skills, including working with others and problem-solving.</w:t>
      </w:r>
    </w:p>
    <w:p>
      <w:pPr>
        <w:rPr>
          <w:rFonts w:ascii="Arial" w:hAnsi="Arial" w:cs="Arial"/>
          <w:sz w:val="10"/>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STAFF COMMENT</w:t>
      </w:r>
    </w:p>
    <w:p>
      <w:pPr>
        <w:rPr>
          <w:rFonts w:ascii="Arial" w:hAnsi="Arial" w:cs="Arial"/>
          <w:b/>
          <w:color w:val="1F4E79" w:themeColor="accent1" w:themeShade="80"/>
          <w:sz w:val="32"/>
          <w:szCs w:val="32"/>
        </w:rPr>
      </w:pPr>
      <w:r>
        <w:rPr>
          <w:rFonts w:ascii="Arial" w:hAnsi="Arial" w:cs="Arial"/>
          <w:i/>
          <w:sz w:val="32"/>
          <w:szCs w:val="32"/>
        </w:rPr>
        <w:t>“This vocational course is ideal for students who want to develop their passion into a valuable skill set.”</w:t>
      </w:r>
    </w:p>
    <w:p>
      <w:pPr>
        <w:pStyle w:val="ListParagraph"/>
        <w:rPr>
          <w:rFonts w:ascii="Arial" w:hAnsi="Arial" w:cs="Arial"/>
          <w:i/>
          <w:sz w:val="32"/>
          <w:szCs w:val="32"/>
        </w:rPr>
      </w:pPr>
      <w:r>
        <w:rPr>
          <w:rFonts w:ascii="Arial" w:hAnsi="Arial" w:cs="Arial"/>
          <w:b/>
          <w:noProof/>
          <w:color w:val="1F4E79" w:themeColor="accent1" w:themeShade="80"/>
          <w:sz w:val="32"/>
          <w:szCs w:val="32"/>
          <w:lang w:eastAsia="en-GB"/>
        </w:rPr>
        <w:drawing>
          <wp:anchor distT="0" distB="0" distL="114300" distR="114300" simplePos="0" relativeHeight="251648512" behindDoc="1" locked="0" layoutInCell="1" allowOverlap="1">
            <wp:simplePos x="0" y="0"/>
            <wp:positionH relativeFrom="margin">
              <wp:posOffset>-31750</wp:posOffset>
            </wp:positionH>
            <wp:positionV relativeFrom="paragraph">
              <wp:posOffset>18777</wp:posOffset>
            </wp:positionV>
            <wp:extent cx="2353945" cy="1567180"/>
            <wp:effectExtent l="0" t="0" r="8255" b="0"/>
            <wp:wrapTight wrapText="bothSides">
              <wp:wrapPolygon edited="0">
                <wp:start x="0" y="0"/>
                <wp:lineTo x="0" y="21267"/>
                <wp:lineTo x="21501" y="21267"/>
                <wp:lineTo x="21501"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sign-1209593_960_72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53945" cy="1567180"/>
                    </a:xfrm>
                    <a:prstGeom prst="rect">
                      <a:avLst/>
                    </a:prstGeom>
                  </pic:spPr>
                </pic:pic>
              </a:graphicData>
            </a:graphic>
            <wp14:sizeRelH relativeFrom="page">
              <wp14:pctWidth>0</wp14:pctWidth>
            </wp14:sizeRelH>
            <wp14:sizeRelV relativeFrom="page">
              <wp14:pctHeight>0</wp14:pctHeight>
            </wp14:sizeRelV>
          </wp:anchor>
        </w:drawing>
      </w:r>
    </w:p>
    <w:p>
      <w:pPr>
        <w:pStyle w:val="ListParagraph"/>
        <w:rPr>
          <w:rFonts w:ascii="Arial" w:hAnsi="Arial" w:cs="Arial"/>
          <w:b/>
          <w:color w:val="1F4E79" w:themeColor="accent1" w:themeShade="80"/>
          <w:sz w:val="32"/>
          <w:szCs w:val="32"/>
        </w:rPr>
      </w:pPr>
    </w:p>
    <w:p>
      <w:pPr>
        <w:rPr>
          <w:rFonts w:ascii="Arial" w:hAnsi="Arial" w:cs="Arial"/>
          <w:b/>
          <w:color w:val="1F4E79" w:themeColor="accent1" w:themeShade="80"/>
          <w:sz w:val="32"/>
          <w:szCs w:val="32"/>
        </w:rPr>
      </w:pPr>
    </w:p>
    <w:p>
      <w:pPr>
        <w:rPr>
          <w:rFonts w:ascii="Arial" w:hAnsi="Arial" w:cs="Arial"/>
          <w:b/>
          <w:color w:val="1F4E79" w:themeColor="accent1" w:themeShade="80"/>
          <w:sz w:val="32"/>
          <w:szCs w:val="32"/>
        </w:rPr>
      </w:pPr>
    </w:p>
    <w:p>
      <w:pPr>
        <w:rPr>
          <w:rFonts w:ascii="Arial" w:hAnsi="Arial" w:cs="Arial"/>
          <w:b/>
          <w:color w:val="1F4E79" w:themeColor="accent1" w:themeShade="80"/>
          <w:sz w:val="32"/>
          <w:szCs w:val="32"/>
        </w:rPr>
      </w:pPr>
    </w:p>
    <w:p>
      <w:pPr>
        <w:rPr>
          <w:rFonts w:ascii="Arial" w:hAnsi="Arial" w:cs="Arial"/>
          <w:b/>
          <w:color w:val="1F4E79" w:themeColor="accent1" w:themeShade="80"/>
          <w:sz w:val="32"/>
          <w:szCs w:val="32"/>
        </w:rPr>
      </w:pPr>
      <w:r>
        <w:rPr>
          <w:b/>
          <w:noProof/>
          <w:color w:val="1F4E79" w:themeColor="accent1" w:themeShade="80"/>
          <w:lang w:eastAsia="en-GB"/>
        </w:rPr>
        <mc:AlternateContent>
          <mc:Choice Requires="wps">
            <w:drawing>
              <wp:anchor distT="45720" distB="45720" distL="114300" distR="114300" simplePos="0" relativeHeight="251647488" behindDoc="0" locked="0" layoutInCell="1" allowOverlap="1">
                <wp:simplePos x="0" y="0"/>
                <wp:positionH relativeFrom="margin">
                  <wp:posOffset>-91440</wp:posOffset>
                </wp:positionH>
                <wp:positionV relativeFrom="paragraph">
                  <wp:posOffset>467558</wp:posOffset>
                </wp:positionV>
                <wp:extent cx="5759450" cy="356235"/>
                <wp:effectExtent l="0" t="0" r="12700" b="2476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356235"/>
                        </a:xfrm>
                        <a:prstGeom prst="rect">
                          <a:avLst/>
                        </a:prstGeom>
                        <a:solidFill>
                          <a:srgbClr val="FFFFFF"/>
                        </a:solidFill>
                        <a:ln w="9525">
                          <a:solidFill>
                            <a:srgbClr val="000000"/>
                          </a:solidFill>
                          <a:miter lim="800000"/>
                          <a:headEnd/>
                          <a:tailEnd/>
                        </a:ln>
                      </wps:spPr>
                      <wps:txbx>
                        <w:txbxContent>
                          <w:p>
                            <w:pPr>
                              <w:jc w:val="center"/>
                              <w:rPr>
                                <w:rFonts w:ascii="Arial" w:hAnsi="Arial" w:cs="Arial"/>
                                <w:sz w:val="32"/>
                              </w:rPr>
                            </w:pPr>
                            <w:r>
                              <w:rPr>
                                <w:rFonts w:ascii="Arial" w:hAnsi="Arial" w:cs="Arial"/>
                                <w:sz w:val="32"/>
                              </w:rPr>
                              <w:t>For more information, contact Mr Smith.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7.2pt;margin-top:36.8pt;width:453.5pt;height:28.05pt;z-index:251647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">
                <v:textbox>
                  <w:txbxContent>
                    <w:p>
                      <w:pPr>
                        <w:jc w:val="center"/>
                        <w:rPr>
                          <w:rFonts w:ascii="Arial" w:hAnsi="Arial" w:cs="Arial"/>
                          <w:sz w:val="32"/>
                        </w:rPr>
                      </w:pPr>
                      <w:r>
                        <w:rPr>
                          <w:rFonts w:ascii="Arial" w:hAnsi="Arial" w:cs="Arial"/>
                          <w:sz w:val="32"/>
                        </w:rPr>
                        <w:t>For more information, contact Mr Smith.</w:t>
                      </w:r>
                    </w:p>
                  </w:txbxContent>
                </v:textbox>
                <w10:wrap type="square" anchorx="margin"/>
              </v:shape>
            </w:pict>
          </mc:Fallback>
        </mc:AlternateContent>
      </w:r>
    </w:p>
    <w:p>
      <w:pPr>
        <w:rPr>
          <w:rFonts w:ascii="Arial" w:hAnsi="Arial" w:cs="Arial"/>
          <w:b/>
          <w:color w:val="1F4E79" w:themeColor="accent1" w:themeShade="80"/>
          <w:sz w:val="32"/>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WHAT’S COVERED?</w:t>
      </w:r>
    </w:p>
    <w:p>
      <w:pPr>
        <w:pStyle w:val="ListParagraph"/>
        <w:numPr>
          <w:ilvl w:val="0"/>
          <w:numId w:val="6"/>
        </w:numPr>
        <w:rPr>
          <w:rFonts w:ascii="Arial" w:hAnsi="Arial" w:cs="Arial"/>
          <w:sz w:val="32"/>
          <w:szCs w:val="32"/>
        </w:rPr>
      </w:pPr>
      <w:r>
        <w:rPr>
          <w:rFonts w:ascii="Arial" w:hAnsi="Arial" w:cs="Arial"/>
          <w:sz w:val="32"/>
          <w:szCs w:val="32"/>
        </w:rPr>
        <w:t>Exploring the Performing Arts – Exploring key practitioners and styles in performance.</w:t>
      </w:r>
    </w:p>
    <w:p>
      <w:pPr>
        <w:pStyle w:val="ListParagraph"/>
        <w:numPr>
          <w:ilvl w:val="0"/>
          <w:numId w:val="6"/>
        </w:numPr>
        <w:rPr>
          <w:rFonts w:ascii="Arial" w:hAnsi="Arial" w:cs="Arial"/>
          <w:sz w:val="32"/>
          <w:szCs w:val="32"/>
        </w:rPr>
      </w:pPr>
      <w:r>
        <w:rPr>
          <w:rFonts w:ascii="Arial" w:hAnsi="Arial" w:cs="Arial"/>
          <w:sz w:val="32"/>
          <w:szCs w:val="32"/>
        </w:rPr>
        <w:t>Developing Skills and Techniques in the Performing Arts – experimenting with physical and vocal technique to develop your own skills in performance.</w:t>
      </w:r>
    </w:p>
    <w:p>
      <w:pPr>
        <w:pStyle w:val="ListParagraph"/>
        <w:numPr>
          <w:ilvl w:val="0"/>
          <w:numId w:val="6"/>
        </w:numPr>
        <w:rPr>
          <w:rFonts w:ascii="Arial" w:hAnsi="Arial" w:cs="Arial"/>
          <w:sz w:val="32"/>
          <w:szCs w:val="32"/>
        </w:rPr>
      </w:pPr>
      <w:r>
        <w:rPr>
          <w:rFonts w:ascii="Arial" w:hAnsi="Arial" w:cs="Arial"/>
          <w:sz w:val="32"/>
          <w:szCs w:val="32"/>
        </w:rPr>
        <w:t xml:space="preserve">Performing to a brief – Applying performance skills in response to a stimulus to create an externally assessed performance for a selected audience. </w:t>
      </w:r>
    </w:p>
    <w:p>
      <w:pPr>
        <w:pStyle w:val="ListParagraph"/>
        <w:rPr>
          <w:rFonts w:ascii="Arial" w:hAnsi="Arial" w:cs="Arial"/>
          <w:sz w:val="10"/>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ASSESSMENT</w:t>
      </w:r>
    </w:p>
    <w:p>
      <w:pPr>
        <w:rPr>
          <w:rFonts w:ascii="Arial" w:hAnsi="Arial" w:cs="Arial"/>
          <w:sz w:val="32"/>
          <w:szCs w:val="32"/>
        </w:rPr>
      </w:pPr>
      <w:r>
        <w:rPr>
          <w:rFonts w:ascii="Arial" w:hAnsi="Arial" w:cs="Arial"/>
          <w:sz w:val="32"/>
          <w:szCs w:val="32"/>
        </w:rPr>
        <w:t>You will be assessed by an external examination and on-going internal assessments, graded at pass, merit, distinction or distinction*.</w:t>
      </w:r>
    </w:p>
    <w:p>
      <w:pPr>
        <w:rPr>
          <w:rFonts w:ascii="Arial" w:hAnsi="Arial" w:cs="Arial"/>
          <w:sz w:val="10"/>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NEXT STEPS</w:t>
      </w:r>
    </w:p>
    <w:p>
      <w:pPr>
        <w:rPr>
          <w:rFonts w:ascii="Arial" w:hAnsi="Arial" w:cs="Arial"/>
          <w:sz w:val="32"/>
          <w:szCs w:val="32"/>
        </w:rPr>
      </w:pPr>
      <w:r>
        <w:rPr>
          <w:rFonts w:ascii="Arial" w:hAnsi="Arial" w:cs="Arial"/>
          <w:sz w:val="32"/>
          <w:szCs w:val="32"/>
        </w:rPr>
        <w:t>Level 3 study in Performing Arts or Drama. Apprenticeships within the creative industries sector.</w:t>
      </w:r>
    </w:p>
    <w:p>
      <w:pPr>
        <w:rPr>
          <w:rFonts w:ascii="Arial" w:hAnsi="Arial" w:cs="Arial"/>
          <w:b/>
          <w:color w:val="1F4E79" w:themeColor="accent1" w:themeShade="80"/>
          <w:sz w:val="32"/>
          <w:szCs w:val="32"/>
          <w:u w:val="single"/>
        </w:rPr>
      </w:pPr>
      <w:r>
        <w:rPr>
          <w:rFonts w:ascii="Arial" w:hAnsi="Arial" w:cs="Arial"/>
          <w:b/>
          <w:color w:val="1F4E79" w:themeColor="accent1" w:themeShade="80"/>
          <w:sz w:val="32"/>
          <w:szCs w:val="32"/>
          <w:u w:val="single"/>
        </w:rPr>
        <w:lastRenderedPageBreak/>
        <w:t xml:space="preserve">PHYSICAL EDUCATION </w:t>
      </w: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GCSE - AQA</w:t>
      </w: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COURSE OVERVIEW</w:t>
      </w:r>
    </w:p>
    <w:p>
      <w:pPr>
        <w:rPr>
          <w:rFonts w:ascii="Arial" w:hAnsi="Arial" w:cs="Arial"/>
          <w:sz w:val="32"/>
          <w:szCs w:val="32"/>
        </w:rPr>
      </w:pPr>
      <w:r>
        <w:rPr>
          <w:rFonts w:ascii="Arial" w:hAnsi="Arial" w:cs="Arial"/>
          <w:sz w:val="32"/>
          <w:szCs w:val="32"/>
        </w:rPr>
        <w:t xml:space="preserve">GCSE PE gives you chance to try your hand at a variety of sports and learn the theory behind why we train and what happens to our body when we play sport.  </w:t>
      </w:r>
    </w:p>
    <w:p>
      <w:pPr>
        <w:rPr>
          <w:rFonts w:ascii="Arial" w:hAnsi="Arial" w:cs="Arial"/>
          <w:sz w:val="32"/>
          <w:szCs w:val="32"/>
        </w:rPr>
      </w:pPr>
      <w:r>
        <w:rPr>
          <w:rFonts w:ascii="Arial" w:hAnsi="Arial" w:cs="Arial"/>
          <w:sz w:val="32"/>
          <w:szCs w:val="32"/>
        </w:rPr>
        <w:t xml:space="preserve">You will have 5 GCSE PE lessons per fortnight, 1 practical and 4 theory. </w:t>
      </w:r>
    </w:p>
    <w:p>
      <w:pPr>
        <w:rPr>
          <w:rFonts w:ascii="Arial" w:hAnsi="Arial" w:cs="Arial"/>
          <w:sz w:val="32"/>
          <w:szCs w:val="32"/>
        </w:rPr>
      </w:pPr>
      <w:r>
        <w:rPr>
          <w:rFonts w:ascii="Arial" w:hAnsi="Arial" w:cs="Arial"/>
          <w:sz w:val="32"/>
          <w:szCs w:val="32"/>
        </w:rPr>
        <w:t xml:space="preserve">Due to the practical assessment within this course, it is recommended that students play for a club or school team or take part in extra-curricular sport. </w:t>
      </w:r>
    </w:p>
    <w:p>
      <w:pPr>
        <w:rPr>
          <w:rFonts w:ascii="Arial" w:hAnsi="Arial" w:cs="Arial"/>
          <w:sz w:val="20"/>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STUDENT COMMENT</w:t>
      </w:r>
    </w:p>
    <w:p>
      <w:pPr>
        <w:rPr>
          <w:rFonts w:ascii="Arial" w:hAnsi="Arial" w:cs="Arial"/>
          <w:i/>
          <w:sz w:val="32"/>
          <w:szCs w:val="32"/>
        </w:rPr>
      </w:pPr>
      <w:r>
        <w:rPr>
          <w:rFonts w:ascii="Arial" w:hAnsi="Arial" w:cs="Arial"/>
          <w:i/>
          <w:sz w:val="32"/>
          <w:szCs w:val="32"/>
        </w:rPr>
        <w:t>“GCSE PE consists of more theory than practical, however is still fully enjoyable as the practical side supports my theoretical knowledge.”</w:t>
      </w:r>
    </w:p>
    <w:p>
      <w:pPr>
        <w:rPr>
          <w:rFonts w:ascii="Arial" w:hAnsi="Arial" w:cs="Arial"/>
          <w:i/>
          <w:sz w:val="32"/>
          <w:szCs w:val="32"/>
        </w:rPr>
      </w:pPr>
      <w:r>
        <w:rPr>
          <w:rFonts w:ascii="Arial" w:hAnsi="Arial" w:cs="Arial"/>
          <w:b/>
          <w:noProof/>
          <w:sz w:val="32"/>
          <w:szCs w:val="32"/>
          <w:lang w:eastAsia="en-GB"/>
        </w:rPr>
        <w:drawing>
          <wp:anchor distT="0" distB="0" distL="114300" distR="114300" simplePos="0" relativeHeight="251654144" behindDoc="1" locked="0" layoutInCell="1" allowOverlap="1">
            <wp:simplePos x="0" y="0"/>
            <wp:positionH relativeFrom="margin">
              <wp:posOffset>75244</wp:posOffset>
            </wp:positionH>
            <wp:positionV relativeFrom="paragraph">
              <wp:posOffset>17145</wp:posOffset>
            </wp:positionV>
            <wp:extent cx="1673860" cy="1116965"/>
            <wp:effectExtent l="0" t="0" r="2540" b="6985"/>
            <wp:wrapTight wrapText="bothSides">
              <wp:wrapPolygon edited="0">
                <wp:start x="0" y="0"/>
                <wp:lineTo x="0" y="21367"/>
                <wp:lineTo x="21387" y="21367"/>
                <wp:lineTo x="21387" y="0"/>
                <wp:lineTo x="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lympia-1535218_960_72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73860" cy="1116965"/>
                    </a:xfrm>
                    <a:prstGeom prst="rect">
                      <a:avLst/>
                    </a:prstGeom>
                  </pic:spPr>
                </pic:pic>
              </a:graphicData>
            </a:graphic>
            <wp14:sizeRelH relativeFrom="page">
              <wp14:pctWidth>0</wp14:pctWidth>
            </wp14:sizeRelH>
            <wp14:sizeRelV relativeFrom="page">
              <wp14:pctHeight>0</wp14:pctHeight>
            </wp14:sizeRelV>
          </wp:anchor>
        </w:drawing>
      </w:r>
    </w:p>
    <w:p>
      <w:pPr>
        <w:rPr>
          <w:rFonts w:ascii="Arial" w:hAnsi="Arial" w:cs="Arial"/>
          <w:i/>
          <w:sz w:val="32"/>
          <w:szCs w:val="32"/>
        </w:rPr>
      </w:pPr>
    </w:p>
    <w:p>
      <w:pPr>
        <w:rPr>
          <w:rFonts w:ascii="Arial" w:hAnsi="Arial" w:cs="Arial"/>
          <w:i/>
          <w:sz w:val="32"/>
          <w:szCs w:val="32"/>
        </w:rPr>
      </w:pPr>
    </w:p>
    <w:p>
      <w:pPr>
        <w:rPr>
          <w:rFonts w:ascii="Arial" w:hAnsi="Arial" w:cs="Arial"/>
          <w:b/>
          <w:color w:val="1F4E79" w:themeColor="accent1" w:themeShade="80"/>
          <w:sz w:val="32"/>
          <w:szCs w:val="32"/>
        </w:rPr>
      </w:pPr>
      <w:r>
        <w:rPr>
          <w:rFonts w:ascii="Arial" w:eastAsiaTheme="minorEastAsia" w:hAnsi="Arial" w:cs="Arial"/>
          <w:b/>
          <w:noProof/>
          <w:color w:val="1F4E79" w:themeColor="accent1" w:themeShade="80"/>
          <w:sz w:val="32"/>
          <w:szCs w:val="32"/>
          <w:lang w:eastAsia="en-GB"/>
        </w:rPr>
        <mc:AlternateContent>
          <mc:Choice Requires="wps">
            <w:drawing>
              <wp:anchor distT="45720" distB="45720" distL="114300" distR="114300" simplePos="0" relativeHeight="251670016" behindDoc="1" locked="0" layoutInCell="1" allowOverlap="1">
                <wp:simplePos x="0" y="0"/>
                <wp:positionH relativeFrom="margin">
                  <wp:align>right</wp:align>
                </wp:positionH>
                <wp:positionV relativeFrom="paragraph">
                  <wp:posOffset>620395</wp:posOffset>
                </wp:positionV>
                <wp:extent cx="6031865" cy="374015"/>
                <wp:effectExtent l="0" t="0" r="26035" b="26035"/>
                <wp:wrapTight wrapText="bothSides">
                  <wp:wrapPolygon edited="0">
                    <wp:start x="0" y="0"/>
                    <wp:lineTo x="0" y="22003"/>
                    <wp:lineTo x="21625" y="22003"/>
                    <wp:lineTo x="21625" y="0"/>
                    <wp:lineTo x="0" y="0"/>
                  </wp:wrapPolygon>
                </wp:wrapTight>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865" cy="374015"/>
                        </a:xfrm>
                        <a:prstGeom prst="rect">
                          <a:avLst/>
                        </a:prstGeom>
                        <a:solidFill>
                          <a:srgbClr val="FFFFFF"/>
                        </a:solidFill>
                        <a:ln w="9525">
                          <a:solidFill>
                            <a:srgbClr val="000000"/>
                          </a:solidFill>
                          <a:miter lim="800000"/>
                          <a:headEnd/>
                          <a:tailEnd/>
                        </a:ln>
                      </wps:spPr>
                      <wps:txbx>
                        <w:txbxContent>
                          <w:p>
                            <w:pPr>
                              <w:jc w:val="center"/>
                              <w:rPr>
                                <w:rFonts w:ascii="Arial" w:hAnsi="Arial" w:cs="Arial"/>
                                <w:sz w:val="32"/>
                              </w:rPr>
                            </w:pPr>
                            <w:r>
                              <w:rPr>
                                <w:rFonts w:ascii="Arial" w:hAnsi="Arial" w:cs="Arial"/>
                                <w:sz w:val="32"/>
                              </w:rPr>
                              <w:t>For more information, contact the PE 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423.75pt;margin-top:48.85pt;width:474.95pt;height:29.45pt;z-index:-251646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">
                <v:textbox>
                  <w:txbxContent>
                    <w:p>
                      <w:pPr>
                        <w:jc w:val="center"/>
                        <w:rPr>
                          <w:rFonts w:ascii="Arial" w:hAnsi="Arial" w:cs="Arial"/>
                          <w:sz w:val="32"/>
                        </w:rPr>
                      </w:pPr>
                      <w:r>
                        <w:rPr>
                          <w:rFonts w:ascii="Arial" w:hAnsi="Arial" w:cs="Arial"/>
                          <w:sz w:val="32"/>
                        </w:rPr>
                        <w:t>For more information, contact the PE Staff.</w:t>
                      </w:r>
                    </w:p>
                  </w:txbxContent>
                </v:textbox>
                <w10:wrap type="tight" anchorx="margin"/>
              </v:shape>
            </w:pict>
          </mc:Fallback>
        </mc:AlternateContent>
      </w:r>
    </w:p>
    <w:p>
      <w:pPr>
        <w:rPr>
          <w:rFonts w:ascii="Arial" w:hAnsi="Arial" w:cs="Arial"/>
          <w:b/>
          <w:color w:val="1F4E79" w:themeColor="accent1" w:themeShade="80"/>
          <w:sz w:val="32"/>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WHAT’S COVERED? THEORY:</w:t>
      </w:r>
    </w:p>
    <w:p>
      <w:pPr>
        <w:pStyle w:val="ListParagraph"/>
        <w:numPr>
          <w:ilvl w:val="0"/>
          <w:numId w:val="15"/>
        </w:numPr>
        <w:rPr>
          <w:rFonts w:ascii="Arial" w:hAnsi="Arial" w:cs="Arial"/>
          <w:b/>
          <w:sz w:val="32"/>
          <w:szCs w:val="32"/>
        </w:rPr>
      </w:pPr>
      <w:r>
        <w:rPr>
          <w:rFonts w:ascii="Arial" w:hAnsi="Arial" w:cs="Arial"/>
          <w:sz w:val="32"/>
          <w:szCs w:val="32"/>
        </w:rPr>
        <w:t>Anatomy and Physiology.</w:t>
      </w:r>
    </w:p>
    <w:p>
      <w:pPr>
        <w:pStyle w:val="ListParagraph"/>
        <w:numPr>
          <w:ilvl w:val="0"/>
          <w:numId w:val="15"/>
        </w:numPr>
        <w:rPr>
          <w:rFonts w:ascii="Arial" w:hAnsi="Arial" w:cs="Arial"/>
          <w:b/>
          <w:sz w:val="32"/>
          <w:szCs w:val="32"/>
        </w:rPr>
      </w:pPr>
      <w:r>
        <w:rPr>
          <w:rFonts w:ascii="Arial" w:hAnsi="Arial" w:cs="Arial"/>
          <w:sz w:val="32"/>
          <w:szCs w:val="32"/>
        </w:rPr>
        <w:t>Training Methods.</w:t>
      </w:r>
    </w:p>
    <w:p>
      <w:pPr>
        <w:pStyle w:val="ListParagraph"/>
        <w:numPr>
          <w:ilvl w:val="0"/>
          <w:numId w:val="15"/>
        </w:numPr>
        <w:rPr>
          <w:rFonts w:ascii="Arial" w:hAnsi="Arial" w:cs="Arial"/>
          <w:b/>
          <w:sz w:val="32"/>
          <w:szCs w:val="32"/>
        </w:rPr>
      </w:pPr>
      <w:r>
        <w:rPr>
          <w:rFonts w:ascii="Arial" w:hAnsi="Arial" w:cs="Arial"/>
          <w:sz w:val="32"/>
          <w:szCs w:val="32"/>
        </w:rPr>
        <w:t>Diet.</w:t>
      </w:r>
    </w:p>
    <w:p>
      <w:pPr>
        <w:pStyle w:val="ListParagraph"/>
        <w:numPr>
          <w:ilvl w:val="0"/>
          <w:numId w:val="15"/>
        </w:numPr>
        <w:rPr>
          <w:rFonts w:ascii="Arial" w:hAnsi="Arial" w:cs="Arial"/>
          <w:b/>
          <w:sz w:val="32"/>
          <w:szCs w:val="32"/>
        </w:rPr>
      </w:pPr>
      <w:r>
        <w:rPr>
          <w:rFonts w:ascii="Arial" w:hAnsi="Arial" w:cs="Arial"/>
          <w:sz w:val="32"/>
          <w:szCs w:val="32"/>
        </w:rPr>
        <w:t>Drugs.</w:t>
      </w:r>
    </w:p>
    <w:p>
      <w:pPr>
        <w:pStyle w:val="ListParagraph"/>
        <w:numPr>
          <w:ilvl w:val="0"/>
          <w:numId w:val="15"/>
        </w:numPr>
        <w:rPr>
          <w:rFonts w:ascii="Arial" w:hAnsi="Arial" w:cs="Arial"/>
          <w:b/>
          <w:sz w:val="32"/>
          <w:szCs w:val="32"/>
        </w:rPr>
      </w:pPr>
      <w:r>
        <w:rPr>
          <w:rFonts w:ascii="Arial" w:hAnsi="Arial" w:cs="Arial"/>
          <w:sz w:val="32"/>
          <w:szCs w:val="32"/>
        </w:rPr>
        <w:t>Sport Psychology.</w:t>
      </w:r>
    </w:p>
    <w:p>
      <w:pPr>
        <w:pStyle w:val="ListParagraph"/>
        <w:numPr>
          <w:ilvl w:val="0"/>
          <w:numId w:val="15"/>
        </w:numPr>
        <w:rPr>
          <w:rFonts w:ascii="Arial" w:hAnsi="Arial" w:cs="Arial"/>
          <w:b/>
          <w:sz w:val="32"/>
          <w:szCs w:val="32"/>
        </w:rPr>
      </w:pPr>
      <w:r>
        <w:rPr>
          <w:rFonts w:ascii="Arial" w:hAnsi="Arial" w:cs="Arial"/>
          <w:sz w:val="32"/>
          <w:szCs w:val="32"/>
        </w:rPr>
        <w:t>Sports Sociology.</w:t>
      </w: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PRACTICAL:</w:t>
      </w:r>
    </w:p>
    <w:p>
      <w:pPr>
        <w:pStyle w:val="ListParagraph"/>
        <w:numPr>
          <w:ilvl w:val="0"/>
          <w:numId w:val="14"/>
        </w:numPr>
        <w:rPr>
          <w:rFonts w:ascii="Arial" w:hAnsi="Arial" w:cs="Arial"/>
          <w:b/>
          <w:sz w:val="32"/>
          <w:szCs w:val="32"/>
        </w:rPr>
      </w:pPr>
      <w:r>
        <w:rPr>
          <w:rFonts w:ascii="Arial" w:hAnsi="Arial" w:cs="Arial"/>
          <w:sz w:val="32"/>
          <w:szCs w:val="32"/>
        </w:rPr>
        <w:t>Trampolining.</w:t>
      </w:r>
    </w:p>
    <w:p>
      <w:pPr>
        <w:pStyle w:val="ListParagraph"/>
        <w:numPr>
          <w:ilvl w:val="0"/>
          <w:numId w:val="14"/>
        </w:numPr>
        <w:rPr>
          <w:rFonts w:ascii="Arial" w:hAnsi="Arial" w:cs="Arial"/>
          <w:b/>
          <w:sz w:val="32"/>
          <w:szCs w:val="32"/>
        </w:rPr>
      </w:pPr>
      <w:r>
        <w:rPr>
          <w:rFonts w:ascii="Arial" w:hAnsi="Arial" w:cs="Arial"/>
          <w:sz w:val="32"/>
          <w:szCs w:val="32"/>
        </w:rPr>
        <w:t>Handball.</w:t>
      </w:r>
    </w:p>
    <w:p>
      <w:pPr>
        <w:pStyle w:val="ListParagraph"/>
        <w:numPr>
          <w:ilvl w:val="0"/>
          <w:numId w:val="14"/>
        </w:numPr>
        <w:rPr>
          <w:rFonts w:ascii="Arial" w:hAnsi="Arial" w:cs="Arial"/>
          <w:b/>
          <w:sz w:val="32"/>
          <w:szCs w:val="32"/>
        </w:rPr>
      </w:pPr>
      <w:r>
        <w:rPr>
          <w:rFonts w:ascii="Arial" w:hAnsi="Arial" w:cs="Arial"/>
          <w:sz w:val="32"/>
          <w:szCs w:val="32"/>
        </w:rPr>
        <w:t>Table Tennis.</w:t>
      </w:r>
    </w:p>
    <w:p>
      <w:pPr>
        <w:pStyle w:val="ListParagraph"/>
        <w:numPr>
          <w:ilvl w:val="0"/>
          <w:numId w:val="14"/>
        </w:numPr>
        <w:rPr>
          <w:rFonts w:ascii="Arial" w:hAnsi="Arial" w:cs="Arial"/>
          <w:b/>
          <w:sz w:val="32"/>
          <w:szCs w:val="32"/>
        </w:rPr>
      </w:pPr>
      <w:r>
        <w:rPr>
          <w:rFonts w:ascii="Arial" w:hAnsi="Arial" w:cs="Arial"/>
          <w:sz w:val="32"/>
          <w:szCs w:val="32"/>
        </w:rPr>
        <w:t xml:space="preserve">Hockey. </w:t>
      </w:r>
    </w:p>
    <w:p>
      <w:pPr>
        <w:pStyle w:val="ListParagraph"/>
        <w:numPr>
          <w:ilvl w:val="0"/>
          <w:numId w:val="14"/>
        </w:numPr>
        <w:rPr>
          <w:rFonts w:ascii="Arial" w:hAnsi="Arial" w:cs="Arial"/>
          <w:b/>
          <w:sz w:val="32"/>
          <w:szCs w:val="32"/>
        </w:rPr>
      </w:pPr>
      <w:r>
        <w:rPr>
          <w:rFonts w:ascii="Arial" w:hAnsi="Arial" w:cs="Arial"/>
          <w:sz w:val="32"/>
          <w:szCs w:val="32"/>
        </w:rPr>
        <w:t>Badminton.</w:t>
      </w:r>
    </w:p>
    <w:p>
      <w:pPr>
        <w:rPr>
          <w:rFonts w:ascii="Arial" w:hAnsi="Arial" w:cs="Arial"/>
          <w:b/>
          <w:sz w:val="10"/>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ASSESSMENT</w:t>
      </w:r>
    </w:p>
    <w:p>
      <w:pPr>
        <w:rPr>
          <w:rFonts w:ascii="Arial" w:hAnsi="Arial" w:cs="Arial"/>
          <w:sz w:val="32"/>
          <w:szCs w:val="32"/>
        </w:rPr>
      </w:pPr>
      <w:r>
        <w:rPr>
          <w:rFonts w:ascii="Arial" w:hAnsi="Arial" w:cs="Arial"/>
          <w:sz w:val="32"/>
          <w:szCs w:val="32"/>
        </w:rPr>
        <w:t>The theory (60%) is made up mostly of a written paper taken at the end of the two-year course. The practical assessment (40%) involves being assessed as a performer in three sports within a competitive situation.</w:t>
      </w:r>
    </w:p>
    <w:p>
      <w:pPr>
        <w:rPr>
          <w:rFonts w:ascii="Arial" w:hAnsi="Arial" w:cs="Arial"/>
          <w:sz w:val="10"/>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NEXT STEPS</w:t>
      </w:r>
    </w:p>
    <w:p>
      <w:pPr>
        <w:rPr>
          <w:rFonts w:ascii="Arial" w:hAnsi="Arial" w:cs="Arial"/>
          <w:sz w:val="32"/>
          <w:szCs w:val="32"/>
        </w:rPr>
      </w:pPr>
      <w:r>
        <w:rPr>
          <w:rFonts w:ascii="Arial" w:hAnsi="Arial" w:cs="Arial"/>
          <w:sz w:val="32"/>
          <w:szCs w:val="32"/>
        </w:rPr>
        <w:t>Careers in teaching, coaching, jobs in the leisure industry or in the emergency services.</w:t>
      </w:r>
    </w:p>
    <w:p>
      <w:pPr>
        <w:rPr>
          <w:rFonts w:ascii="Arial" w:hAnsi="Arial" w:cs="Arial"/>
          <w:b/>
          <w:color w:val="1F4E79" w:themeColor="accent1" w:themeShade="80"/>
          <w:sz w:val="32"/>
          <w:szCs w:val="32"/>
          <w:u w:val="single"/>
        </w:rPr>
      </w:pPr>
    </w:p>
    <w:p>
      <w:pPr>
        <w:rPr>
          <w:rFonts w:ascii="Arial" w:hAnsi="Arial" w:cs="Arial"/>
          <w:b/>
          <w:color w:val="1F4E79" w:themeColor="accent1" w:themeShade="80"/>
          <w:sz w:val="32"/>
          <w:szCs w:val="32"/>
          <w:u w:val="single"/>
        </w:rPr>
      </w:pPr>
      <w:r>
        <w:rPr>
          <w:rFonts w:ascii="Arial" w:hAnsi="Arial" w:cs="Arial"/>
          <w:b/>
          <w:color w:val="1F4E79" w:themeColor="accent1" w:themeShade="80"/>
          <w:sz w:val="32"/>
          <w:szCs w:val="32"/>
          <w:u w:val="single"/>
        </w:rPr>
        <w:lastRenderedPageBreak/>
        <w:t>RELIGIOUS STUDIES</w:t>
      </w: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 xml:space="preserve">GCSE – AQA </w:t>
      </w: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COURSE OVERVIEW</w:t>
      </w:r>
    </w:p>
    <w:p>
      <w:pPr>
        <w:rPr>
          <w:rFonts w:ascii="Arial" w:hAnsi="Arial" w:cs="Arial"/>
          <w:sz w:val="32"/>
          <w:szCs w:val="32"/>
        </w:rPr>
      </w:pPr>
      <w:r>
        <w:rPr>
          <w:rFonts w:ascii="Arial" w:hAnsi="Arial" w:cs="Arial"/>
          <w:sz w:val="32"/>
          <w:szCs w:val="32"/>
        </w:rPr>
        <w:t xml:space="preserve">This course will lead to a thorough understanding and knowledge of religion in contemporary society. </w:t>
      </w:r>
    </w:p>
    <w:p>
      <w:pPr>
        <w:rPr>
          <w:rFonts w:ascii="Arial" w:hAnsi="Arial" w:cs="Arial"/>
          <w:sz w:val="32"/>
          <w:szCs w:val="32"/>
        </w:rPr>
      </w:pPr>
      <w:r>
        <w:rPr>
          <w:rFonts w:ascii="Arial" w:hAnsi="Arial" w:cs="Arial"/>
          <w:sz w:val="32"/>
          <w:szCs w:val="32"/>
        </w:rPr>
        <w:t>There will be an emphasis on active learning, including the use of discussion, informed debate and role play.</w:t>
      </w:r>
    </w:p>
    <w:p>
      <w:pPr>
        <w:rPr>
          <w:rFonts w:ascii="Arial" w:hAnsi="Arial" w:cs="Arial"/>
          <w:i/>
          <w:sz w:val="6"/>
          <w:szCs w:val="6"/>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WHAT’S COVERED?</w:t>
      </w:r>
    </w:p>
    <w:p>
      <w:pPr>
        <w:pStyle w:val="ListParagraph"/>
        <w:numPr>
          <w:ilvl w:val="0"/>
          <w:numId w:val="17"/>
        </w:numPr>
        <w:rPr>
          <w:rFonts w:ascii="Arial" w:hAnsi="Arial" w:cs="Arial"/>
          <w:sz w:val="32"/>
          <w:szCs w:val="32"/>
        </w:rPr>
      </w:pPr>
      <w:r>
        <w:rPr>
          <w:rFonts w:ascii="Arial" w:hAnsi="Arial" w:cs="Arial"/>
          <w:sz w:val="32"/>
          <w:szCs w:val="32"/>
        </w:rPr>
        <w:t>Crime and punishment.</w:t>
      </w:r>
    </w:p>
    <w:p>
      <w:pPr>
        <w:pStyle w:val="ListParagraph"/>
        <w:numPr>
          <w:ilvl w:val="0"/>
          <w:numId w:val="17"/>
        </w:numPr>
        <w:rPr>
          <w:rFonts w:ascii="Arial" w:hAnsi="Arial" w:cs="Arial"/>
          <w:sz w:val="32"/>
          <w:szCs w:val="32"/>
        </w:rPr>
      </w:pPr>
      <w:r>
        <w:rPr>
          <w:rFonts w:ascii="Arial" w:hAnsi="Arial" w:cs="Arial"/>
          <w:sz w:val="32"/>
          <w:szCs w:val="32"/>
        </w:rPr>
        <w:t xml:space="preserve">Life and death. </w:t>
      </w:r>
    </w:p>
    <w:p>
      <w:pPr>
        <w:pStyle w:val="ListParagraph"/>
        <w:numPr>
          <w:ilvl w:val="0"/>
          <w:numId w:val="17"/>
        </w:numPr>
        <w:rPr>
          <w:rFonts w:ascii="Arial" w:hAnsi="Arial" w:cs="Arial"/>
          <w:sz w:val="32"/>
          <w:szCs w:val="32"/>
        </w:rPr>
      </w:pPr>
      <w:r>
        <w:rPr>
          <w:rFonts w:ascii="Arial" w:hAnsi="Arial" w:cs="Arial"/>
          <w:sz w:val="32"/>
          <w:szCs w:val="32"/>
        </w:rPr>
        <w:t>Peace and conflict.</w:t>
      </w:r>
    </w:p>
    <w:p>
      <w:pPr>
        <w:pStyle w:val="ListParagraph"/>
        <w:numPr>
          <w:ilvl w:val="0"/>
          <w:numId w:val="17"/>
        </w:numPr>
        <w:rPr>
          <w:rFonts w:ascii="Arial" w:hAnsi="Arial" w:cs="Arial"/>
          <w:sz w:val="32"/>
          <w:szCs w:val="32"/>
        </w:rPr>
      </w:pPr>
      <w:r>
        <w:rPr>
          <w:rFonts w:ascii="Arial" w:hAnsi="Arial" w:cs="Arial"/>
          <w:sz w:val="32"/>
          <w:szCs w:val="32"/>
        </w:rPr>
        <w:t xml:space="preserve">Relationships and families. </w:t>
      </w:r>
    </w:p>
    <w:p>
      <w:pPr>
        <w:pStyle w:val="ListParagraph"/>
        <w:numPr>
          <w:ilvl w:val="0"/>
          <w:numId w:val="17"/>
        </w:numPr>
        <w:rPr>
          <w:rFonts w:ascii="Arial" w:hAnsi="Arial" w:cs="Arial"/>
          <w:sz w:val="32"/>
          <w:szCs w:val="32"/>
        </w:rPr>
      </w:pPr>
      <w:r>
        <w:rPr>
          <w:rFonts w:ascii="Arial" w:hAnsi="Arial" w:cs="Arial"/>
          <w:sz w:val="32"/>
          <w:szCs w:val="32"/>
        </w:rPr>
        <w:t>Beliefs, teachings and practices of Christianity and Judaism on the nature of God</w:t>
      </w:r>
    </w:p>
    <w:p>
      <w:pPr>
        <w:pStyle w:val="ListParagraph"/>
        <w:numPr>
          <w:ilvl w:val="0"/>
          <w:numId w:val="17"/>
        </w:numPr>
        <w:rPr>
          <w:rFonts w:ascii="Arial" w:hAnsi="Arial" w:cs="Arial"/>
          <w:sz w:val="32"/>
          <w:szCs w:val="32"/>
        </w:rPr>
      </w:pPr>
      <w:r>
        <w:rPr>
          <w:rFonts w:ascii="Arial" w:hAnsi="Arial" w:cs="Arial"/>
          <w:noProof/>
          <w:sz w:val="32"/>
          <w:szCs w:val="32"/>
          <w:lang w:eastAsia="en-GB"/>
        </w:rPr>
        <w:drawing>
          <wp:anchor distT="0" distB="0" distL="114300" distR="114300" simplePos="0" relativeHeight="251679232" behindDoc="1" locked="0" layoutInCell="1" allowOverlap="1">
            <wp:simplePos x="0" y="0"/>
            <wp:positionH relativeFrom="column">
              <wp:align>right</wp:align>
            </wp:positionH>
            <wp:positionV relativeFrom="paragraph">
              <wp:posOffset>521335</wp:posOffset>
            </wp:positionV>
            <wp:extent cx="2553335" cy="1696720"/>
            <wp:effectExtent l="0" t="0" r="0" b="0"/>
            <wp:wrapTight wrapText="bothSides">
              <wp:wrapPolygon edited="0">
                <wp:start x="0" y="0"/>
                <wp:lineTo x="0" y="21341"/>
                <wp:lineTo x="21433" y="21341"/>
                <wp:lineTo x="21433"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ined glas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53335" cy="16967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32"/>
          <w:szCs w:val="32"/>
        </w:rPr>
        <w:t>Worship and festivals.</w:t>
      </w:r>
    </w:p>
    <w:p>
      <w:pPr>
        <w:rPr>
          <w:rFonts w:ascii="Arial" w:hAnsi="Arial" w:cs="Arial"/>
          <w:sz w:val="32"/>
          <w:szCs w:val="32"/>
        </w:rPr>
      </w:pPr>
      <w:r>
        <w:rPr>
          <w:rFonts w:ascii="Arial" w:hAnsi="Arial" w:cs="Arial"/>
          <w:b/>
          <w:noProof/>
          <w:color w:val="1F4E79" w:themeColor="accent1" w:themeShade="80"/>
          <w:sz w:val="32"/>
          <w:szCs w:val="32"/>
          <w:lang w:eastAsia="en-GB"/>
        </w:rPr>
        <mc:AlternateContent>
          <mc:Choice Requires="wps">
            <w:drawing>
              <wp:anchor distT="45720" distB="45720" distL="114300" distR="114300" simplePos="0" relativeHeight="251680256" behindDoc="0" locked="0" layoutInCell="1" allowOverlap="1">
                <wp:simplePos x="0" y="0"/>
                <wp:positionH relativeFrom="margin">
                  <wp:align>right</wp:align>
                </wp:positionH>
                <wp:positionV relativeFrom="paragraph">
                  <wp:posOffset>2397125</wp:posOffset>
                </wp:positionV>
                <wp:extent cx="5937250" cy="339090"/>
                <wp:effectExtent l="0" t="0" r="25400" b="2286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339090"/>
                        </a:xfrm>
                        <a:prstGeom prst="rect">
                          <a:avLst/>
                        </a:prstGeom>
                        <a:solidFill>
                          <a:srgbClr val="FFFFFF"/>
                        </a:solidFill>
                        <a:ln w="9525">
                          <a:solidFill>
                            <a:srgbClr val="000000"/>
                          </a:solidFill>
                          <a:miter lim="800000"/>
                          <a:headEnd/>
                          <a:tailEnd/>
                        </a:ln>
                      </wps:spPr>
                      <wps:txbx>
                        <w:txbxContent>
                          <w:p>
                            <w:pPr>
                              <w:jc w:val="center"/>
                              <w:rPr>
                                <w:rFonts w:ascii="Arial" w:hAnsi="Arial" w:cs="Arial"/>
                                <w:sz w:val="32"/>
                              </w:rPr>
                            </w:pPr>
                            <w:r>
                              <w:rPr>
                                <w:rFonts w:ascii="Arial" w:hAnsi="Arial" w:cs="Arial"/>
                                <w:sz w:val="32"/>
                              </w:rPr>
                              <w:t>For more information, contact Mr Coomer.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416.3pt;margin-top:188.75pt;width:467.5pt;height:26.7pt;z-index:2516802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">
                <v:textbox>
                  <w:txbxContent>
                    <w:p>
                      <w:pPr>
                        <w:jc w:val="center"/>
                        <w:rPr>
                          <w:rFonts w:ascii="Arial" w:hAnsi="Arial" w:cs="Arial"/>
                          <w:sz w:val="32"/>
                        </w:rPr>
                      </w:pPr>
                      <w:r>
                        <w:rPr>
                          <w:rFonts w:ascii="Arial" w:hAnsi="Arial" w:cs="Arial"/>
                          <w:sz w:val="32"/>
                        </w:rPr>
                        <w:t>For more information, contact Mr Coomer.</w:t>
                      </w:r>
                    </w:p>
                  </w:txbxContent>
                </v:textbox>
                <w10:wrap type="square" anchorx="margin"/>
              </v:shape>
            </w:pict>
          </mc:Fallback>
        </mc:AlternateContent>
      </w:r>
    </w:p>
    <w:p>
      <w:pPr>
        <w:rPr>
          <w:rFonts w:ascii="Arial" w:hAnsi="Arial" w:cs="Arial"/>
          <w:sz w:val="20"/>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STAFF COMMENT</w:t>
      </w:r>
    </w:p>
    <w:p>
      <w:pPr>
        <w:rPr>
          <w:rFonts w:ascii="Arial" w:hAnsi="Arial" w:cs="Arial"/>
          <w:i/>
          <w:sz w:val="32"/>
          <w:szCs w:val="32"/>
        </w:rPr>
      </w:pPr>
      <w:r>
        <w:rPr>
          <w:rFonts w:ascii="Arial" w:hAnsi="Arial" w:cs="Arial"/>
          <w:i/>
          <w:sz w:val="32"/>
          <w:szCs w:val="32"/>
        </w:rPr>
        <w:t>“Studying Religious Studies gives you an insight into a range of religions. In addition, you will improve your discussion and debating skills and give you a wider outlook on the society which we are living in.”</w:t>
      </w:r>
    </w:p>
    <w:p>
      <w:pPr>
        <w:rPr>
          <w:rFonts w:ascii="Arial" w:hAnsi="Arial" w:cs="Arial"/>
          <w:i/>
          <w:sz w:val="20"/>
          <w:szCs w:val="32"/>
        </w:rPr>
      </w:pPr>
    </w:p>
    <w:p>
      <w:pPr>
        <w:rPr>
          <w:rFonts w:ascii="Arial" w:hAnsi="Arial" w:cs="Arial"/>
          <w:b/>
          <w:sz w:val="32"/>
          <w:szCs w:val="32"/>
        </w:rPr>
      </w:pPr>
      <w:r>
        <w:rPr>
          <w:rFonts w:ascii="Arial" w:hAnsi="Arial" w:cs="Arial"/>
          <w:b/>
          <w:color w:val="1F4E79" w:themeColor="accent1" w:themeShade="80"/>
          <w:sz w:val="32"/>
          <w:szCs w:val="32"/>
        </w:rPr>
        <w:t>ASSESSMENT</w:t>
      </w:r>
      <w:r>
        <w:rPr>
          <w:rFonts w:ascii="Arial" w:hAnsi="Arial" w:cs="Arial"/>
          <w:b/>
          <w:sz w:val="32"/>
          <w:szCs w:val="32"/>
        </w:rPr>
        <w:t xml:space="preserve"> </w:t>
      </w:r>
    </w:p>
    <w:p>
      <w:pPr>
        <w:rPr>
          <w:rFonts w:ascii="Arial" w:hAnsi="Arial" w:cs="Arial"/>
          <w:sz w:val="32"/>
          <w:szCs w:val="32"/>
        </w:rPr>
      </w:pPr>
      <w:r>
        <w:rPr>
          <w:rFonts w:ascii="Arial" w:hAnsi="Arial" w:cs="Arial"/>
          <w:sz w:val="32"/>
          <w:szCs w:val="32"/>
        </w:rPr>
        <w:t xml:space="preserve">You will sit two examinations at the end of Year 11. There is no coursework. General spelling, grammar and punctuation are considered in the marking schemes for extended answers. </w:t>
      </w:r>
    </w:p>
    <w:p>
      <w:pPr>
        <w:rPr>
          <w:rFonts w:ascii="Arial" w:hAnsi="Arial" w:cs="Arial"/>
          <w:sz w:val="20"/>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NEXT STEPS</w:t>
      </w:r>
    </w:p>
    <w:p>
      <w:pPr>
        <w:rPr>
          <w:rFonts w:ascii="Arial" w:hAnsi="Arial" w:cs="Arial"/>
          <w:sz w:val="32"/>
          <w:szCs w:val="32"/>
        </w:rPr>
      </w:pPr>
      <w:r>
        <w:rPr>
          <w:rFonts w:ascii="Arial" w:hAnsi="Arial" w:cs="Arial"/>
          <w:sz w:val="32"/>
          <w:szCs w:val="32"/>
        </w:rPr>
        <w:t xml:space="preserve">GCSE Religious Studies has value for any career or educational course. It will show that you have a good understanding of religious and moral issues, and that you can make intelligent and informed judgements. </w:t>
      </w:r>
    </w:p>
    <w:p>
      <w:pPr>
        <w:rPr>
          <w:rFonts w:ascii="Arial" w:hAnsi="Arial" w:cs="Arial"/>
          <w:b/>
          <w:color w:val="1F4E79" w:themeColor="accent1" w:themeShade="80"/>
          <w:sz w:val="32"/>
          <w:szCs w:val="32"/>
          <w:u w:val="single"/>
        </w:rPr>
      </w:pPr>
    </w:p>
    <w:p>
      <w:pPr>
        <w:pStyle w:val="NoSpacing"/>
        <w:rPr>
          <w:rFonts w:ascii="Arial" w:hAnsi="Arial" w:cs="Arial"/>
          <w:b/>
          <w:color w:val="1F4E79" w:themeColor="accent1" w:themeShade="80"/>
          <w:sz w:val="32"/>
          <w:szCs w:val="32"/>
          <w:u w:val="single"/>
        </w:rPr>
      </w:pPr>
    </w:p>
    <w:p>
      <w:pPr>
        <w:pStyle w:val="NoSpacing"/>
        <w:rPr>
          <w:rFonts w:ascii="Arial" w:hAnsi="Arial" w:cs="Arial"/>
          <w:b/>
          <w:color w:val="1F4E79" w:themeColor="accent1" w:themeShade="80"/>
          <w:sz w:val="32"/>
          <w:szCs w:val="32"/>
          <w:u w:val="single"/>
        </w:rPr>
      </w:pPr>
    </w:p>
    <w:p>
      <w:pPr>
        <w:pStyle w:val="NoSpacing"/>
        <w:rPr>
          <w:rFonts w:ascii="Arial" w:hAnsi="Arial" w:cs="Arial"/>
          <w:b/>
          <w:color w:val="1F4E79" w:themeColor="accent1" w:themeShade="80"/>
          <w:sz w:val="32"/>
          <w:szCs w:val="32"/>
          <w:u w:val="single"/>
        </w:rPr>
      </w:pPr>
      <w:r>
        <w:rPr>
          <w:rFonts w:ascii="Arial" w:hAnsi="Arial" w:cs="Arial"/>
          <w:b/>
          <w:color w:val="1F4E79" w:themeColor="accent1" w:themeShade="80"/>
          <w:sz w:val="32"/>
          <w:szCs w:val="32"/>
          <w:u w:val="single"/>
        </w:rPr>
        <w:lastRenderedPageBreak/>
        <w:t xml:space="preserve">SCIENCE – </w:t>
      </w:r>
    </w:p>
    <w:p>
      <w:pPr>
        <w:pStyle w:val="NoSpacing"/>
        <w:rPr>
          <w:rFonts w:ascii="Arial" w:hAnsi="Arial" w:cs="Arial"/>
          <w:b/>
          <w:color w:val="1F4E79" w:themeColor="accent1" w:themeShade="80"/>
          <w:sz w:val="32"/>
          <w:szCs w:val="32"/>
          <w:u w:val="single"/>
        </w:rPr>
      </w:pPr>
      <w:r>
        <w:rPr>
          <w:rFonts w:ascii="Arial" w:hAnsi="Arial" w:cs="Arial"/>
          <w:b/>
          <w:color w:val="1F4E79" w:themeColor="accent1" w:themeShade="80"/>
          <w:sz w:val="32"/>
          <w:szCs w:val="32"/>
          <w:u w:val="single"/>
        </w:rPr>
        <w:t>COMBINED SCIENCE</w:t>
      </w:r>
    </w:p>
    <w:p>
      <w:pPr>
        <w:pStyle w:val="NoSpacing"/>
        <w:rPr>
          <w:rFonts w:ascii="Arial" w:hAnsi="Arial" w:cs="Arial"/>
          <w:b/>
          <w:color w:val="1F4E79" w:themeColor="accent1" w:themeShade="80"/>
          <w:sz w:val="32"/>
          <w:szCs w:val="32"/>
          <w:u w:val="single"/>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2 GCSEs - AQA</w:t>
      </w: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COURSE OVERVIEW</w:t>
      </w:r>
    </w:p>
    <w:p>
      <w:pPr>
        <w:rPr>
          <w:rFonts w:ascii="Arial" w:hAnsi="Arial" w:cs="Arial"/>
          <w:sz w:val="32"/>
          <w:szCs w:val="32"/>
        </w:rPr>
      </w:pPr>
      <w:r>
        <w:rPr>
          <w:rFonts w:ascii="Arial" w:hAnsi="Arial" w:cs="Arial"/>
          <w:sz w:val="32"/>
          <w:szCs w:val="32"/>
        </w:rPr>
        <w:t>This is a concept-led course developed to meet the needs of students seeking an understanding of basic scientific ideas. The course focuses on scientific explanations and models, and gives candidates an insight into how scientists develop scientific understanding of ourselves and the world we inhabit.</w:t>
      </w:r>
    </w:p>
    <w:p>
      <w:pPr>
        <w:rPr>
          <w:rFonts w:ascii="Arial" w:hAnsi="Arial" w:cs="Arial"/>
          <w:b/>
          <w:color w:val="1F4E79" w:themeColor="accent1" w:themeShade="80"/>
          <w:sz w:val="20"/>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WHAT’S COVERED?</w:t>
      </w:r>
    </w:p>
    <w:p>
      <w:pPr>
        <w:pStyle w:val="ListParagraph"/>
        <w:numPr>
          <w:ilvl w:val="0"/>
          <w:numId w:val="25"/>
        </w:numPr>
        <w:rPr>
          <w:rFonts w:ascii="Arial" w:hAnsi="Arial" w:cs="Arial"/>
          <w:sz w:val="32"/>
          <w:szCs w:val="32"/>
        </w:rPr>
      </w:pPr>
      <w:r>
        <w:rPr>
          <w:rFonts w:ascii="Arial" w:hAnsi="Arial" w:cs="Arial"/>
          <w:sz w:val="32"/>
          <w:szCs w:val="32"/>
        </w:rPr>
        <w:t>7 topics of Biology.</w:t>
      </w:r>
    </w:p>
    <w:p>
      <w:pPr>
        <w:pStyle w:val="ListParagraph"/>
        <w:numPr>
          <w:ilvl w:val="0"/>
          <w:numId w:val="25"/>
        </w:numPr>
        <w:rPr>
          <w:rFonts w:ascii="Arial" w:hAnsi="Arial" w:cs="Arial"/>
          <w:sz w:val="32"/>
          <w:szCs w:val="32"/>
        </w:rPr>
      </w:pPr>
      <w:r>
        <w:rPr>
          <w:rFonts w:ascii="Arial" w:hAnsi="Arial" w:cs="Arial"/>
          <w:sz w:val="32"/>
          <w:szCs w:val="32"/>
        </w:rPr>
        <w:t xml:space="preserve">10 topics of Chemistry. </w:t>
      </w:r>
    </w:p>
    <w:p>
      <w:pPr>
        <w:pStyle w:val="ListParagraph"/>
        <w:numPr>
          <w:ilvl w:val="0"/>
          <w:numId w:val="25"/>
        </w:numPr>
        <w:rPr>
          <w:rFonts w:ascii="Arial" w:hAnsi="Arial" w:cs="Arial"/>
          <w:sz w:val="32"/>
          <w:szCs w:val="32"/>
        </w:rPr>
      </w:pPr>
      <w:r>
        <w:rPr>
          <w:rFonts w:ascii="Arial" w:hAnsi="Arial" w:cs="Arial"/>
          <w:sz w:val="32"/>
          <w:szCs w:val="32"/>
        </w:rPr>
        <w:t>7 topics of Physics.</w:t>
      </w:r>
    </w:p>
    <w:p>
      <w:pPr>
        <w:rPr>
          <w:rFonts w:ascii="Arial" w:hAnsi="Arial" w:cs="Arial"/>
          <w:sz w:val="32"/>
          <w:szCs w:val="32"/>
        </w:rPr>
      </w:pPr>
      <w:r>
        <w:rPr>
          <w:rFonts w:ascii="Arial" w:hAnsi="Arial" w:cs="Arial"/>
          <w:sz w:val="32"/>
          <w:szCs w:val="32"/>
        </w:rPr>
        <w:t>There is an emphasis on scientific literacy, knowledge and understanding.</w:t>
      </w:r>
    </w:p>
    <w:p>
      <w:pPr>
        <w:rPr>
          <w:rFonts w:ascii="Arial" w:hAnsi="Arial" w:cs="Arial"/>
          <w:sz w:val="32"/>
          <w:szCs w:val="32"/>
        </w:rPr>
      </w:pPr>
      <w:r>
        <w:rPr>
          <w:rFonts w:ascii="Arial" w:hAnsi="Arial" w:cs="Arial"/>
          <w:b/>
          <w:noProof/>
          <w:color w:val="1F4E79" w:themeColor="accent1" w:themeShade="80"/>
          <w:sz w:val="32"/>
          <w:szCs w:val="32"/>
          <w:lang w:eastAsia="en-GB"/>
        </w:rPr>
        <w:drawing>
          <wp:anchor distT="0" distB="0" distL="114300" distR="114300" simplePos="0" relativeHeight="251662848" behindDoc="1" locked="0" layoutInCell="1" allowOverlap="1">
            <wp:simplePos x="0" y="0"/>
            <wp:positionH relativeFrom="column">
              <wp:posOffset>64135</wp:posOffset>
            </wp:positionH>
            <wp:positionV relativeFrom="paragraph">
              <wp:posOffset>141605</wp:posOffset>
            </wp:positionV>
            <wp:extent cx="2334260" cy="1555115"/>
            <wp:effectExtent l="0" t="0" r="8890" b="6985"/>
            <wp:wrapTight wrapText="bothSides">
              <wp:wrapPolygon edited="0">
                <wp:start x="0" y="0"/>
                <wp:lineTo x="0" y="21432"/>
                <wp:lineTo x="21506" y="21432"/>
                <wp:lineTo x="21506"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science-1336663_960_72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34260" cy="1555115"/>
                    </a:xfrm>
                    <a:prstGeom prst="rect">
                      <a:avLst/>
                    </a:prstGeom>
                  </pic:spPr>
                </pic:pic>
              </a:graphicData>
            </a:graphic>
            <wp14:sizeRelH relativeFrom="page">
              <wp14:pctWidth>0</wp14:pctWidth>
            </wp14:sizeRelH>
            <wp14:sizeRelV relativeFrom="page">
              <wp14:pctHeight>0</wp14:pctHeight>
            </wp14:sizeRelV>
          </wp:anchor>
        </w:drawing>
      </w:r>
    </w:p>
    <w:p>
      <w:pPr>
        <w:rPr>
          <w:rFonts w:ascii="Arial" w:hAnsi="Arial" w:cs="Arial"/>
          <w:sz w:val="32"/>
          <w:szCs w:val="32"/>
        </w:rPr>
      </w:pPr>
    </w:p>
    <w:p>
      <w:pPr>
        <w:rPr>
          <w:rFonts w:ascii="Arial" w:hAnsi="Arial" w:cs="Arial"/>
          <w:sz w:val="20"/>
          <w:szCs w:val="32"/>
        </w:rPr>
      </w:pPr>
    </w:p>
    <w:p>
      <w:pPr>
        <w:rPr>
          <w:rFonts w:ascii="Arial" w:hAnsi="Arial" w:cs="Arial"/>
          <w:b/>
          <w:color w:val="1F4E79" w:themeColor="accent1" w:themeShade="80"/>
          <w:sz w:val="32"/>
          <w:szCs w:val="32"/>
        </w:rPr>
      </w:pPr>
    </w:p>
    <w:p>
      <w:pPr>
        <w:rPr>
          <w:rFonts w:ascii="Arial" w:hAnsi="Arial" w:cs="Arial"/>
          <w:b/>
          <w:color w:val="1F4E79" w:themeColor="accent1" w:themeShade="80"/>
          <w:sz w:val="32"/>
          <w:szCs w:val="32"/>
        </w:rPr>
      </w:pPr>
      <w:r>
        <w:rPr>
          <w:rFonts w:ascii="Arial" w:hAnsi="Arial" w:cs="Arial"/>
          <w:noProof/>
          <w:sz w:val="32"/>
          <w:szCs w:val="32"/>
          <w:lang w:eastAsia="en-GB"/>
        </w:rPr>
        <mc:AlternateContent>
          <mc:Choice Requires="wps">
            <w:drawing>
              <wp:anchor distT="45720" distB="45720" distL="114300" distR="114300" simplePos="0" relativeHeight="251661824" behindDoc="0" locked="0" layoutInCell="1" allowOverlap="1">
                <wp:simplePos x="0" y="0"/>
                <wp:positionH relativeFrom="margin">
                  <wp:align>center</wp:align>
                </wp:positionH>
                <wp:positionV relativeFrom="paragraph">
                  <wp:posOffset>601980</wp:posOffset>
                </wp:positionV>
                <wp:extent cx="5675630" cy="379730"/>
                <wp:effectExtent l="0" t="0" r="20320" b="2032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5630" cy="379730"/>
                        </a:xfrm>
                        <a:prstGeom prst="rect">
                          <a:avLst/>
                        </a:prstGeom>
                        <a:solidFill>
                          <a:srgbClr val="FFFFFF"/>
                        </a:solidFill>
                        <a:ln w="9525">
                          <a:solidFill>
                            <a:srgbClr val="000000"/>
                          </a:solidFill>
                          <a:miter lim="800000"/>
                          <a:headEnd/>
                          <a:tailEnd/>
                        </a:ln>
                      </wps:spPr>
                      <wps:txbx>
                        <w:txbxContent>
                          <w:p>
                            <w:pPr>
                              <w:jc w:val="center"/>
                              <w:rPr>
                                <w:rFonts w:ascii="Arial" w:hAnsi="Arial" w:cs="Arial"/>
                                <w:sz w:val="32"/>
                              </w:rPr>
                            </w:pPr>
                            <w:r>
                              <w:rPr>
                                <w:rFonts w:ascii="Arial" w:hAnsi="Arial" w:cs="Arial"/>
                                <w:sz w:val="32"/>
                              </w:rPr>
                              <w:t>For more information, contact Mr Bracken.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0;margin-top:47.4pt;width:446.9pt;height:29.9pt;z-index:2516618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">
                <v:textbox>
                  <w:txbxContent>
                    <w:p>
                      <w:pPr>
                        <w:jc w:val="center"/>
                        <w:rPr>
                          <w:rFonts w:ascii="Arial" w:hAnsi="Arial" w:cs="Arial"/>
                          <w:sz w:val="32"/>
                        </w:rPr>
                      </w:pPr>
                      <w:r>
                        <w:rPr>
                          <w:rFonts w:ascii="Arial" w:hAnsi="Arial" w:cs="Arial"/>
                          <w:sz w:val="32"/>
                        </w:rPr>
                        <w:t>For more information, contact Mr Bracken.</w:t>
                      </w:r>
                    </w:p>
                  </w:txbxContent>
                </v:textbox>
                <w10:wrap type="square" anchorx="margin"/>
              </v:shape>
            </w:pict>
          </mc:Fallback>
        </mc:AlternateContent>
      </w:r>
    </w:p>
    <w:p>
      <w:pPr>
        <w:rPr>
          <w:rFonts w:ascii="Arial" w:hAnsi="Arial" w:cs="Arial"/>
          <w:b/>
          <w:color w:val="1F4E79" w:themeColor="accent1" w:themeShade="80"/>
          <w:sz w:val="32"/>
          <w:szCs w:val="32"/>
        </w:rPr>
      </w:pPr>
    </w:p>
    <w:p>
      <w:pPr>
        <w:rPr>
          <w:rFonts w:ascii="Arial" w:hAnsi="Arial" w:cs="Arial"/>
          <w:b/>
          <w:color w:val="1F4E79" w:themeColor="accent1" w:themeShade="80"/>
          <w:sz w:val="32"/>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STUDENT COMMENT</w:t>
      </w:r>
    </w:p>
    <w:p>
      <w:pPr>
        <w:rPr>
          <w:rFonts w:ascii="Arial" w:hAnsi="Arial" w:cs="Arial"/>
          <w:i/>
          <w:sz w:val="32"/>
          <w:szCs w:val="32"/>
        </w:rPr>
      </w:pPr>
      <w:r>
        <w:rPr>
          <w:rFonts w:ascii="Arial" w:hAnsi="Arial" w:cs="Arial"/>
          <w:i/>
          <w:sz w:val="32"/>
          <w:szCs w:val="32"/>
        </w:rPr>
        <w:t>“Combined Science has given me a great insight into the variety of things which are covered by science. I enjoy doing experiments in all 3 science subjects.”</w:t>
      </w:r>
    </w:p>
    <w:p>
      <w:pPr>
        <w:rPr>
          <w:rFonts w:ascii="Arial" w:hAnsi="Arial" w:cs="Arial"/>
          <w:i/>
          <w:sz w:val="20"/>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ASSESSMENT</w:t>
      </w:r>
    </w:p>
    <w:p>
      <w:pPr>
        <w:rPr>
          <w:rFonts w:ascii="Arial" w:hAnsi="Arial" w:cs="Arial"/>
          <w:sz w:val="32"/>
          <w:szCs w:val="32"/>
        </w:rPr>
      </w:pPr>
      <w:r>
        <w:rPr>
          <w:rFonts w:ascii="Arial" w:hAnsi="Arial" w:cs="Arial"/>
          <w:sz w:val="32"/>
          <w:szCs w:val="32"/>
        </w:rPr>
        <w:t xml:space="preserve">You will sit 2 examinations for </w:t>
      </w:r>
      <w:r>
        <w:rPr>
          <w:rFonts w:ascii="Arial" w:hAnsi="Arial" w:cs="Arial"/>
          <w:b/>
          <w:sz w:val="32"/>
          <w:szCs w:val="32"/>
        </w:rPr>
        <w:t xml:space="preserve">each </w:t>
      </w:r>
      <w:r>
        <w:rPr>
          <w:rFonts w:ascii="Arial" w:hAnsi="Arial" w:cs="Arial"/>
          <w:sz w:val="32"/>
          <w:szCs w:val="32"/>
        </w:rPr>
        <w:t>subject (Biology, Chemistry and Physics). Each examination is 1 hour and 15 minutes long.</w:t>
      </w:r>
    </w:p>
    <w:p>
      <w:pPr>
        <w:rPr>
          <w:rFonts w:ascii="Arial" w:hAnsi="Arial" w:cs="Arial"/>
          <w:sz w:val="20"/>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NEXT STEPS</w:t>
      </w:r>
    </w:p>
    <w:p>
      <w:pPr>
        <w:rPr>
          <w:rFonts w:ascii="Arial" w:hAnsi="Arial" w:cs="Arial"/>
          <w:sz w:val="32"/>
          <w:szCs w:val="32"/>
        </w:rPr>
      </w:pPr>
      <w:r>
        <w:rPr>
          <w:rFonts w:ascii="Arial" w:hAnsi="Arial" w:cs="Arial"/>
          <w:sz w:val="32"/>
          <w:szCs w:val="32"/>
        </w:rPr>
        <w:t>This course works to prepare students for progression to further learning in the sciences in A Level subjects such as Biology, Chemistry, and Physics or vocational courses.</w:t>
      </w:r>
    </w:p>
    <w:p>
      <w:pPr>
        <w:rPr>
          <w:rFonts w:ascii="Arial" w:hAnsi="Arial" w:cs="Arial"/>
          <w:b/>
          <w:color w:val="1F4E79" w:themeColor="accent1" w:themeShade="80"/>
          <w:sz w:val="32"/>
          <w:szCs w:val="32"/>
        </w:rPr>
      </w:pPr>
      <w:r>
        <w:rPr>
          <w:rFonts w:ascii="Arial" w:hAnsi="Arial" w:cs="Arial"/>
          <w:b/>
          <w:noProof/>
          <w:color w:val="1F4E79" w:themeColor="accent1" w:themeShade="80"/>
          <w:sz w:val="32"/>
          <w:szCs w:val="32"/>
          <w:lang w:eastAsia="en-GB"/>
        </w:rPr>
        <w:drawing>
          <wp:anchor distT="0" distB="0" distL="114300" distR="114300" simplePos="0" relativeHeight="251666944" behindDoc="1" locked="0" layoutInCell="1" allowOverlap="1">
            <wp:simplePos x="0" y="0"/>
            <wp:positionH relativeFrom="column">
              <wp:posOffset>142875</wp:posOffset>
            </wp:positionH>
            <wp:positionV relativeFrom="paragraph">
              <wp:posOffset>393065</wp:posOffset>
            </wp:positionV>
            <wp:extent cx="2575560" cy="1448435"/>
            <wp:effectExtent l="0" t="0" r="0" b="0"/>
            <wp:wrapTight wrapText="bothSides">
              <wp:wrapPolygon edited="0">
                <wp:start x="0" y="0"/>
                <wp:lineTo x="0" y="21306"/>
                <wp:lineTo x="21408" y="21306"/>
                <wp:lineTo x="21408"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eriodicTableMuted.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75560" cy="1448435"/>
                    </a:xfrm>
                    <a:prstGeom prst="rect">
                      <a:avLst/>
                    </a:prstGeom>
                  </pic:spPr>
                </pic:pic>
              </a:graphicData>
            </a:graphic>
            <wp14:sizeRelH relativeFrom="page">
              <wp14:pctWidth>0</wp14:pctWidth>
            </wp14:sizeRelH>
            <wp14:sizeRelV relativeFrom="page">
              <wp14:pctHeight>0</wp14:pctHeight>
            </wp14:sizeRelV>
          </wp:anchor>
        </w:drawing>
      </w:r>
    </w:p>
    <w:p>
      <w:pPr>
        <w:pStyle w:val="NoSpacing"/>
        <w:rPr>
          <w:rFonts w:ascii="Arial" w:hAnsi="Arial" w:cs="Arial"/>
          <w:b/>
          <w:color w:val="1F4E79" w:themeColor="accent1" w:themeShade="80"/>
          <w:sz w:val="32"/>
          <w:szCs w:val="32"/>
          <w:u w:val="single"/>
        </w:rPr>
      </w:pPr>
      <w:r>
        <w:rPr>
          <w:rFonts w:ascii="Arial" w:hAnsi="Arial" w:cs="Arial"/>
          <w:b/>
          <w:color w:val="1F4E79" w:themeColor="accent1" w:themeShade="80"/>
          <w:sz w:val="32"/>
          <w:szCs w:val="32"/>
          <w:u w:val="single"/>
        </w:rPr>
        <w:lastRenderedPageBreak/>
        <w:t xml:space="preserve">SCIENCE – </w:t>
      </w:r>
    </w:p>
    <w:p>
      <w:pPr>
        <w:pStyle w:val="NoSpacing"/>
        <w:rPr>
          <w:rFonts w:ascii="Arial" w:hAnsi="Arial" w:cs="Arial"/>
          <w:b/>
          <w:color w:val="1F4E79" w:themeColor="accent1" w:themeShade="80"/>
          <w:sz w:val="32"/>
          <w:szCs w:val="32"/>
          <w:u w:val="single"/>
        </w:rPr>
      </w:pPr>
      <w:r>
        <w:rPr>
          <w:rFonts w:ascii="Arial" w:hAnsi="Arial" w:cs="Arial"/>
          <w:b/>
          <w:color w:val="1F4E79" w:themeColor="accent1" w:themeShade="80"/>
          <w:sz w:val="32"/>
          <w:szCs w:val="32"/>
          <w:u w:val="single"/>
        </w:rPr>
        <w:t>SINGLE SCIENCES</w:t>
      </w:r>
    </w:p>
    <w:p>
      <w:pPr>
        <w:pStyle w:val="NoSpacing"/>
        <w:rPr>
          <w:rFonts w:ascii="Arial" w:hAnsi="Arial" w:cs="Arial"/>
          <w:b/>
          <w:color w:val="1F4E79" w:themeColor="accent1" w:themeShade="80"/>
          <w:sz w:val="32"/>
          <w:szCs w:val="32"/>
          <w:u w:val="single"/>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3 GCSEs – AQA</w:t>
      </w: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COURSE OVERVIEW</w:t>
      </w:r>
    </w:p>
    <w:p>
      <w:pPr>
        <w:rPr>
          <w:rFonts w:ascii="Arial" w:hAnsi="Arial" w:cs="Arial"/>
          <w:sz w:val="32"/>
          <w:szCs w:val="32"/>
        </w:rPr>
      </w:pPr>
      <w:r>
        <w:rPr>
          <w:rFonts w:ascii="Arial" w:hAnsi="Arial" w:cs="Arial"/>
          <w:sz w:val="32"/>
          <w:szCs w:val="32"/>
        </w:rPr>
        <w:t xml:space="preserve">This specification provides distinctive and relevant experiences for more able candidates who wish to specialise in the separate sciences. </w:t>
      </w:r>
    </w:p>
    <w:p>
      <w:pPr>
        <w:rPr>
          <w:rFonts w:ascii="Arial" w:hAnsi="Arial" w:cs="Arial"/>
          <w:b/>
          <w:color w:val="1F4E79" w:themeColor="accent1" w:themeShade="80"/>
          <w:sz w:val="20"/>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WHAT’S COVERED?</w:t>
      </w:r>
    </w:p>
    <w:p>
      <w:pPr>
        <w:pStyle w:val="ListParagraph"/>
        <w:numPr>
          <w:ilvl w:val="0"/>
          <w:numId w:val="26"/>
        </w:numPr>
        <w:rPr>
          <w:rFonts w:ascii="Arial" w:hAnsi="Arial" w:cs="Arial"/>
          <w:sz w:val="32"/>
          <w:szCs w:val="32"/>
        </w:rPr>
      </w:pPr>
      <w:r>
        <w:rPr>
          <w:rFonts w:ascii="Arial" w:hAnsi="Arial" w:cs="Arial"/>
          <w:sz w:val="32"/>
          <w:szCs w:val="32"/>
        </w:rPr>
        <w:t>7 topics of Biology</w:t>
      </w:r>
    </w:p>
    <w:p>
      <w:pPr>
        <w:pStyle w:val="ListParagraph"/>
        <w:numPr>
          <w:ilvl w:val="0"/>
          <w:numId w:val="26"/>
        </w:numPr>
        <w:rPr>
          <w:rFonts w:ascii="Arial" w:hAnsi="Arial" w:cs="Arial"/>
          <w:sz w:val="32"/>
          <w:szCs w:val="32"/>
        </w:rPr>
      </w:pPr>
      <w:r>
        <w:rPr>
          <w:rFonts w:ascii="Arial" w:hAnsi="Arial" w:cs="Arial"/>
          <w:sz w:val="32"/>
          <w:szCs w:val="32"/>
        </w:rPr>
        <w:t xml:space="preserve">10 topics of Chemistry </w:t>
      </w:r>
    </w:p>
    <w:p>
      <w:pPr>
        <w:pStyle w:val="ListParagraph"/>
        <w:numPr>
          <w:ilvl w:val="0"/>
          <w:numId w:val="26"/>
        </w:numPr>
        <w:rPr>
          <w:rFonts w:ascii="Arial" w:hAnsi="Arial" w:cs="Arial"/>
          <w:sz w:val="32"/>
          <w:szCs w:val="32"/>
        </w:rPr>
      </w:pPr>
      <w:r>
        <w:rPr>
          <w:rFonts w:ascii="Arial" w:hAnsi="Arial" w:cs="Arial"/>
          <w:sz w:val="32"/>
          <w:szCs w:val="32"/>
        </w:rPr>
        <w:t>8 topics of Physics</w:t>
      </w:r>
    </w:p>
    <w:p>
      <w:pPr>
        <w:rPr>
          <w:rFonts w:ascii="Arial" w:hAnsi="Arial" w:cs="Arial"/>
          <w:sz w:val="32"/>
          <w:szCs w:val="32"/>
        </w:rPr>
      </w:pPr>
      <w:r>
        <w:rPr>
          <w:rFonts w:ascii="Arial" w:hAnsi="Arial" w:cs="Arial"/>
          <w:sz w:val="32"/>
          <w:szCs w:val="32"/>
        </w:rPr>
        <w:t>These modules provide an opportunity for developing further understanding of scientific explanations, understanding of how science works and the study of elements of applied science with particular relevance to professional scientists.</w:t>
      </w:r>
    </w:p>
    <w:p>
      <w:pPr>
        <w:rPr>
          <w:rFonts w:ascii="Arial" w:hAnsi="Arial" w:cs="Arial"/>
          <w:sz w:val="20"/>
          <w:szCs w:val="32"/>
        </w:rPr>
      </w:pPr>
      <w:r>
        <w:rPr>
          <w:rFonts w:ascii="Arial" w:hAnsi="Arial" w:cs="Arial"/>
          <w:noProof/>
          <w:sz w:val="32"/>
          <w:szCs w:val="32"/>
          <w:lang w:eastAsia="en-GB"/>
        </w:rPr>
        <w:drawing>
          <wp:anchor distT="0" distB="0" distL="114300" distR="114300" simplePos="0" relativeHeight="251665920" behindDoc="1" locked="0" layoutInCell="1" allowOverlap="1">
            <wp:simplePos x="0" y="0"/>
            <wp:positionH relativeFrom="column">
              <wp:posOffset>74930</wp:posOffset>
            </wp:positionH>
            <wp:positionV relativeFrom="paragraph">
              <wp:posOffset>83185</wp:posOffset>
            </wp:positionV>
            <wp:extent cx="2294255" cy="1519555"/>
            <wp:effectExtent l="0" t="0" r="0" b="4445"/>
            <wp:wrapTight wrapText="bothSides">
              <wp:wrapPolygon edited="0">
                <wp:start x="0" y="0"/>
                <wp:lineTo x="0" y="21392"/>
                <wp:lineTo x="21343" y="21392"/>
                <wp:lineTo x="2134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ab-1825276_960_72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94255" cy="1519555"/>
                    </a:xfrm>
                    <a:prstGeom prst="rect">
                      <a:avLst/>
                    </a:prstGeom>
                  </pic:spPr>
                </pic:pic>
              </a:graphicData>
            </a:graphic>
            <wp14:sizeRelH relativeFrom="page">
              <wp14:pctWidth>0</wp14:pctWidth>
            </wp14:sizeRelH>
            <wp14:sizeRelV relativeFrom="page">
              <wp14:pctHeight>0</wp14:pctHeight>
            </wp14:sizeRelV>
          </wp:anchor>
        </w:drawing>
      </w:r>
    </w:p>
    <w:p>
      <w:pPr>
        <w:rPr>
          <w:rFonts w:ascii="Arial" w:hAnsi="Arial" w:cs="Arial"/>
          <w:b/>
          <w:color w:val="1F4E79" w:themeColor="accent1" w:themeShade="80"/>
          <w:sz w:val="32"/>
          <w:szCs w:val="32"/>
        </w:rPr>
      </w:pPr>
    </w:p>
    <w:p>
      <w:pPr>
        <w:rPr>
          <w:rFonts w:ascii="Arial" w:hAnsi="Arial" w:cs="Arial"/>
          <w:b/>
          <w:color w:val="1F4E79" w:themeColor="accent1" w:themeShade="80"/>
          <w:sz w:val="32"/>
          <w:szCs w:val="32"/>
        </w:rPr>
      </w:pPr>
    </w:p>
    <w:p>
      <w:pPr>
        <w:rPr>
          <w:rFonts w:ascii="Arial" w:hAnsi="Arial" w:cs="Arial"/>
          <w:b/>
          <w:color w:val="1F4E79" w:themeColor="accent1" w:themeShade="80"/>
          <w:sz w:val="32"/>
          <w:szCs w:val="32"/>
        </w:rPr>
      </w:pPr>
    </w:p>
    <w:p>
      <w:pPr>
        <w:rPr>
          <w:rFonts w:ascii="Arial" w:hAnsi="Arial" w:cs="Arial"/>
          <w:b/>
          <w:color w:val="1F4E79" w:themeColor="accent1" w:themeShade="80"/>
          <w:sz w:val="32"/>
          <w:szCs w:val="32"/>
        </w:rPr>
      </w:pPr>
      <w:r>
        <w:rPr>
          <w:rFonts w:ascii="Arial" w:hAnsi="Arial" w:cs="Arial"/>
          <w:noProof/>
          <w:sz w:val="32"/>
          <w:szCs w:val="32"/>
          <w:lang w:eastAsia="en-GB"/>
        </w:rPr>
        <mc:AlternateContent>
          <mc:Choice Requires="wps">
            <w:drawing>
              <wp:anchor distT="45720" distB="45720" distL="114300" distR="114300" simplePos="0" relativeHeight="251663872" behindDoc="0" locked="0" layoutInCell="1" allowOverlap="1">
                <wp:simplePos x="0" y="0"/>
                <wp:positionH relativeFrom="margin">
                  <wp:posOffset>116205</wp:posOffset>
                </wp:positionH>
                <wp:positionV relativeFrom="paragraph">
                  <wp:posOffset>626745</wp:posOffset>
                </wp:positionV>
                <wp:extent cx="6043930" cy="356235"/>
                <wp:effectExtent l="0" t="0" r="13970" b="24765"/>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3930" cy="356235"/>
                        </a:xfrm>
                        <a:prstGeom prst="rect">
                          <a:avLst/>
                        </a:prstGeom>
                        <a:solidFill>
                          <a:srgbClr val="FFFFFF"/>
                        </a:solidFill>
                        <a:ln w="9525">
                          <a:solidFill>
                            <a:srgbClr val="000000"/>
                          </a:solidFill>
                          <a:miter lim="800000"/>
                          <a:headEnd/>
                          <a:tailEnd/>
                        </a:ln>
                      </wps:spPr>
                      <wps:txbx>
                        <w:txbxContent>
                          <w:p>
                            <w:pPr>
                              <w:jc w:val="center"/>
                              <w:rPr>
                                <w:rFonts w:ascii="Arial" w:hAnsi="Arial" w:cs="Arial"/>
                                <w:sz w:val="32"/>
                              </w:rPr>
                            </w:pPr>
                            <w:r>
                              <w:rPr>
                                <w:rFonts w:ascii="Arial" w:hAnsi="Arial" w:cs="Arial"/>
                                <w:sz w:val="32"/>
                              </w:rPr>
                              <w:t>For more information, contact Mr Bracken.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9.15pt;margin-top:49.35pt;width:475.9pt;height:28.05pt;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">
                <v:textbox>
                  <w:txbxContent>
                    <w:p>
                      <w:pPr>
                        <w:jc w:val="center"/>
                        <w:rPr>
                          <w:rFonts w:ascii="Arial" w:hAnsi="Arial" w:cs="Arial"/>
                          <w:sz w:val="32"/>
                        </w:rPr>
                      </w:pPr>
                      <w:r>
                        <w:rPr>
                          <w:rFonts w:ascii="Arial" w:hAnsi="Arial" w:cs="Arial"/>
                          <w:sz w:val="32"/>
                        </w:rPr>
                        <w:t>For more information, contact Mr Bracken.</w:t>
                      </w:r>
                    </w:p>
                  </w:txbxContent>
                </v:textbox>
                <w10:wrap type="square" anchorx="margin"/>
              </v:shape>
            </w:pict>
          </mc:Fallback>
        </mc:AlternateContent>
      </w:r>
    </w:p>
    <w:p>
      <w:pPr>
        <w:rPr>
          <w:rFonts w:ascii="Arial" w:hAnsi="Arial" w:cs="Arial"/>
          <w:b/>
          <w:color w:val="1F4E79" w:themeColor="accent1" w:themeShade="80"/>
          <w:sz w:val="32"/>
          <w:szCs w:val="32"/>
        </w:rPr>
      </w:pPr>
    </w:p>
    <w:p>
      <w:pPr>
        <w:rPr>
          <w:rFonts w:ascii="Arial" w:hAnsi="Arial" w:cs="Arial"/>
          <w:b/>
          <w:color w:val="1F4E79" w:themeColor="accent1" w:themeShade="80"/>
          <w:sz w:val="32"/>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STAFF COMMENT</w:t>
      </w:r>
    </w:p>
    <w:p>
      <w:pPr>
        <w:rPr>
          <w:rFonts w:ascii="Arial" w:hAnsi="Arial" w:cs="Arial"/>
          <w:i/>
          <w:sz w:val="32"/>
          <w:szCs w:val="32"/>
        </w:rPr>
      </w:pPr>
      <w:r>
        <w:rPr>
          <w:rFonts w:ascii="Arial" w:hAnsi="Arial" w:cs="Arial"/>
          <w:i/>
          <w:sz w:val="32"/>
          <w:szCs w:val="32"/>
        </w:rPr>
        <w:t>“Studying the sciences separately allows students to gain detailed knowledge on a range of scientific topics such as cell biology, chemical analysis and radioactivity. Students will learn scientific theories as well as practical application of science. A lot of students continue to study science at A Level.”</w:t>
      </w:r>
    </w:p>
    <w:p>
      <w:pPr>
        <w:rPr>
          <w:rFonts w:ascii="Arial" w:hAnsi="Arial" w:cs="Arial"/>
          <w:i/>
          <w:sz w:val="6"/>
          <w:szCs w:val="6"/>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ASSESSMENT</w:t>
      </w:r>
    </w:p>
    <w:p>
      <w:pPr>
        <w:rPr>
          <w:rFonts w:ascii="Arial" w:hAnsi="Arial" w:cs="Arial"/>
          <w:sz w:val="32"/>
          <w:szCs w:val="32"/>
        </w:rPr>
      </w:pPr>
      <w:r>
        <w:rPr>
          <w:rFonts w:ascii="Arial" w:hAnsi="Arial" w:cs="Arial"/>
          <w:sz w:val="32"/>
          <w:szCs w:val="32"/>
        </w:rPr>
        <w:t xml:space="preserve">You will sit 2 examinations for </w:t>
      </w:r>
      <w:r>
        <w:rPr>
          <w:rFonts w:ascii="Arial" w:hAnsi="Arial" w:cs="Arial"/>
          <w:b/>
          <w:sz w:val="32"/>
          <w:szCs w:val="32"/>
        </w:rPr>
        <w:t>each</w:t>
      </w:r>
      <w:r>
        <w:rPr>
          <w:rFonts w:ascii="Arial" w:hAnsi="Arial" w:cs="Arial"/>
          <w:sz w:val="32"/>
          <w:szCs w:val="32"/>
        </w:rPr>
        <w:t xml:space="preserve"> of the subjects. Each examination is 1 hour and 45 minutes. </w:t>
      </w:r>
    </w:p>
    <w:p>
      <w:pPr>
        <w:rPr>
          <w:rFonts w:ascii="Arial" w:hAnsi="Arial" w:cs="Arial"/>
          <w:sz w:val="6"/>
          <w:szCs w:val="6"/>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NEXT STEPS</w:t>
      </w:r>
    </w:p>
    <w:p>
      <w:pPr>
        <w:rPr>
          <w:rFonts w:ascii="Arial" w:hAnsi="Arial" w:cs="Arial"/>
          <w:sz w:val="32"/>
          <w:szCs w:val="32"/>
        </w:rPr>
      </w:pPr>
      <w:r>
        <w:rPr>
          <w:rFonts w:ascii="Arial" w:hAnsi="Arial" w:cs="Arial"/>
          <w:sz w:val="32"/>
          <w:szCs w:val="32"/>
        </w:rPr>
        <w:t>This course is ideal for students wishing to study individual sciences at A Level or vocational courses.</w:t>
      </w:r>
    </w:p>
    <w:p>
      <w:pPr>
        <w:rPr>
          <w:rFonts w:ascii="Arial" w:hAnsi="Arial" w:cs="Arial"/>
          <w:sz w:val="32"/>
          <w:szCs w:val="32"/>
        </w:rPr>
      </w:pPr>
      <w:r>
        <w:rPr>
          <w:rFonts w:ascii="Arial" w:hAnsi="Arial" w:cs="Arial"/>
          <w:sz w:val="32"/>
          <w:szCs w:val="32"/>
        </w:rPr>
        <w:t>There is a wide range of careers in the science field such as aerospace, engineer, medicine/dentist and veterinary.</w:t>
      </w:r>
    </w:p>
    <w:p>
      <w:pPr>
        <w:rPr>
          <w:rFonts w:ascii="Arial" w:hAnsi="Arial" w:cs="Arial"/>
          <w:sz w:val="32"/>
          <w:szCs w:val="32"/>
        </w:rPr>
      </w:pPr>
    </w:p>
    <w:p>
      <w:pPr>
        <w:rPr>
          <w:rFonts w:ascii="Arial" w:hAnsi="Arial" w:cs="Arial"/>
          <w:b/>
          <w:color w:val="1F4E79" w:themeColor="accent1" w:themeShade="80"/>
          <w:sz w:val="32"/>
          <w:szCs w:val="32"/>
          <w:u w:val="single"/>
        </w:rPr>
      </w:pPr>
      <w:r>
        <w:rPr>
          <w:rFonts w:ascii="Arial" w:hAnsi="Arial" w:cs="Arial"/>
          <w:b/>
          <w:color w:val="1F4E79" w:themeColor="accent1" w:themeShade="80"/>
          <w:sz w:val="32"/>
          <w:szCs w:val="32"/>
          <w:u w:val="single"/>
        </w:rPr>
        <w:lastRenderedPageBreak/>
        <w:t xml:space="preserve">SPORT STUDIES </w:t>
      </w: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CAMBRIDGE NATIONAL LEVEL 1 / 2 - OCR</w:t>
      </w: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COURSE OVERVIEW</w:t>
      </w:r>
    </w:p>
    <w:p>
      <w:pPr>
        <w:rPr>
          <w:rFonts w:ascii="Arial" w:hAnsi="Arial" w:cs="Arial"/>
          <w:sz w:val="32"/>
          <w:szCs w:val="32"/>
        </w:rPr>
      </w:pPr>
      <w:r>
        <w:rPr>
          <w:rFonts w:ascii="Arial" w:hAnsi="Arial" w:cs="Arial"/>
          <w:sz w:val="32"/>
          <w:szCs w:val="32"/>
        </w:rPr>
        <w:t>Four units are undertaken over the three year course. One Unit is an external examination. Other units are assignments or projects with most lessons computer based.</w:t>
      </w:r>
    </w:p>
    <w:p>
      <w:pPr>
        <w:rPr>
          <w:rFonts w:ascii="Arial" w:hAnsi="Arial" w:cs="Arial"/>
          <w:sz w:val="32"/>
          <w:szCs w:val="32"/>
        </w:rPr>
      </w:pPr>
      <w:r>
        <w:rPr>
          <w:rFonts w:ascii="Arial" w:hAnsi="Arial" w:cs="Arial"/>
          <w:sz w:val="32"/>
          <w:szCs w:val="32"/>
        </w:rPr>
        <w:t>Cambridge Nationals are recognised by employers and education institutes as they help people to research and learn how to work independently. It introduces you to sport and the leisure industry and provides you with the knowledge, understanding and skills needed to prepare you for employment or progression onto further sports courses (Level 3 BTEC or A Level).</w:t>
      </w:r>
    </w:p>
    <w:p>
      <w:pPr>
        <w:rPr>
          <w:rFonts w:ascii="Arial" w:hAnsi="Arial" w:cs="Arial"/>
          <w:sz w:val="20"/>
          <w:szCs w:val="32"/>
        </w:rPr>
      </w:pPr>
    </w:p>
    <w:p>
      <w:pPr>
        <w:rPr>
          <w:rFonts w:ascii="Arial" w:hAnsi="Arial" w:cs="Arial"/>
          <w:sz w:val="32"/>
          <w:szCs w:val="32"/>
        </w:rPr>
      </w:pPr>
      <w:r>
        <w:rPr>
          <w:rFonts w:ascii="Arial" w:hAnsi="Arial" w:cs="Arial"/>
          <w:b/>
          <w:color w:val="1F4E79" w:themeColor="accent1" w:themeShade="80"/>
          <w:sz w:val="32"/>
          <w:szCs w:val="32"/>
        </w:rPr>
        <w:t>STAFF COMMENT</w:t>
      </w:r>
    </w:p>
    <w:p>
      <w:pPr>
        <w:rPr>
          <w:rFonts w:ascii="Arial" w:hAnsi="Arial" w:cs="Arial"/>
          <w:i/>
          <w:sz w:val="32"/>
          <w:szCs w:val="32"/>
        </w:rPr>
      </w:pPr>
      <w:r>
        <w:rPr>
          <w:rFonts w:ascii="Arial" w:hAnsi="Arial" w:cs="Arial"/>
          <w:i/>
          <w:sz w:val="32"/>
          <w:szCs w:val="32"/>
        </w:rPr>
        <w:t>“This course is ideal for students who enjoy completing coursework and assignments but still are passionate about taking part in sport.”</w:t>
      </w:r>
    </w:p>
    <w:p>
      <w:pPr>
        <w:rPr>
          <w:rFonts w:ascii="Arial" w:hAnsi="Arial" w:cs="Arial"/>
          <w:i/>
          <w:sz w:val="20"/>
          <w:szCs w:val="32"/>
        </w:rPr>
      </w:pPr>
      <w:r>
        <w:rPr>
          <w:rFonts w:ascii="Arial" w:hAnsi="Arial" w:cs="Arial"/>
          <w:noProof/>
          <w:sz w:val="32"/>
          <w:szCs w:val="32"/>
          <w:lang w:eastAsia="en-GB"/>
        </w:rPr>
        <mc:AlternateContent>
          <mc:Choice Requires="wps">
            <w:drawing>
              <wp:anchor distT="45720" distB="45720" distL="114300" distR="114300" simplePos="0" relativeHeight="251662336" behindDoc="0" locked="0" layoutInCell="1" allowOverlap="1">
                <wp:simplePos x="0" y="0"/>
                <wp:positionH relativeFrom="column">
                  <wp:align>left</wp:align>
                </wp:positionH>
                <wp:positionV relativeFrom="paragraph">
                  <wp:posOffset>313690</wp:posOffset>
                </wp:positionV>
                <wp:extent cx="5991225" cy="376555"/>
                <wp:effectExtent l="0" t="0" r="28575" b="2349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376555"/>
                        </a:xfrm>
                        <a:prstGeom prst="rect">
                          <a:avLst/>
                        </a:prstGeom>
                        <a:solidFill>
                          <a:srgbClr val="FFFFFF"/>
                        </a:solidFill>
                        <a:ln w="9525">
                          <a:solidFill>
                            <a:srgbClr val="000000"/>
                          </a:solidFill>
                          <a:miter lim="800000"/>
                          <a:headEnd/>
                          <a:tailEnd/>
                        </a:ln>
                      </wps:spPr>
                      <wps:txbx>
                        <w:txbxContent>
                          <w:p>
                            <w:pPr>
                              <w:jc w:val="center"/>
                              <w:rPr>
                                <w:rFonts w:ascii="Arial" w:hAnsi="Arial" w:cs="Arial"/>
                                <w:sz w:val="32"/>
                              </w:rPr>
                            </w:pPr>
                            <w:r>
                              <w:rPr>
                                <w:rFonts w:ascii="Arial" w:hAnsi="Arial" w:cs="Arial"/>
                                <w:sz w:val="32"/>
                              </w:rPr>
                              <w:t>For more information, contact Miss Gore or Mr Fenwick.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0;margin-top:24.7pt;width:471.75pt;height:29.65pt;z-index:251662336;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">
                <v:textbox>
                  <w:txbxContent>
                    <w:p>
                      <w:pPr>
                        <w:jc w:val="center"/>
                        <w:rPr>
                          <w:rFonts w:ascii="Arial" w:hAnsi="Arial" w:cs="Arial"/>
                          <w:sz w:val="32"/>
                        </w:rPr>
                      </w:pPr>
                      <w:r>
                        <w:rPr>
                          <w:rFonts w:ascii="Arial" w:hAnsi="Arial" w:cs="Arial"/>
                          <w:sz w:val="32"/>
                        </w:rPr>
                        <w:t>For more information, contact Miss Gore or Mr Fenwick.</w:t>
                      </w:r>
                    </w:p>
                  </w:txbxContent>
                </v:textbox>
                <w10:wrap type="square"/>
              </v:shape>
            </w:pict>
          </mc:Fallback>
        </mc:AlternateContent>
      </w:r>
    </w:p>
    <w:p>
      <w:pPr>
        <w:rPr>
          <w:rFonts w:ascii="Arial" w:hAnsi="Arial" w:cs="Arial"/>
          <w:b/>
          <w:color w:val="1F4E79" w:themeColor="accent1" w:themeShade="80"/>
          <w:sz w:val="32"/>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WHAT’S COVERED?</w:t>
      </w:r>
    </w:p>
    <w:p>
      <w:pPr>
        <w:numPr>
          <w:ilvl w:val="0"/>
          <w:numId w:val="16"/>
        </w:numPr>
        <w:contextualSpacing/>
        <w:rPr>
          <w:rFonts w:ascii="Arial" w:hAnsi="Arial" w:cs="Arial"/>
          <w:sz w:val="32"/>
          <w:szCs w:val="32"/>
        </w:rPr>
      </w:pPr>
      <w:r>
        <w:rPr>
          <w:rFonts w:ascii="Arial" w:hAnsi="Arial" w:cs="Arial"/>
          <w:sz w:val="32"/>
          <w:szCs w:val="32"/>
        </w:rPr>
        <w:t>Unit R051 – Contemporary Issues in Sport.</w:t>
      </w:r>
    </w:p>
    <w:p>
      <w:pPr>
        <w:numPr>
          <w:ilvl w:val="0"/>
          <w:numId w:val="16"/>
        </w:numPr>
        <w:contextualSpacing/>
        <w:rPr>
          <w:rFonts w:ascii="Arial" w:hAnsi="Arial" w:cs="Arial"/>
          <w:sz w:val="32"/>
          <w:szCs w:val="32"/>
        </w:rPr>
      </w:pPr>
      <w:r>
        <w:rPr>
          <w:rFonts w:ascii="Arial" w:hAnsi="Arial" w:cs="Arial"/>
          <w:sz w:val="32"/>
          <w:szCs w:val="32"/>
        </w:rPr>
        <w:t>Unit R052 – Developing Sports Skills.</w:t>
      </w:r>
    </w:p>
    <w:p>
      <w:pPr>
        <w:numPr>
          <w:ilvl w:val="0"/>
          <w:numId w:val="16"/>
        </w:numPr>
        <w:contextualSpacing/>
        <w:rPr>
          <w:rFonts w:ascii="Arial" w:hAnsi="Arial" w:cs="Arial"/>
          <w:sz w:val="32"/>
          <w:szCs w:val="32"/>
        </w:rPr>
      </w:pPr>
      <w:r>
        <w:rPr>
          <w:rFonts w:ascii="Arial" w:hAnsi="Arial" w:cs="Arial"/>
          <w:sz w:val="32"/>
          <w:szCs w:val="32"/>
        </w:rPr>
        <w:t>Unit R053 – Sports Leadership.</w:t>
      </w:r>
    </w:p>
    <w:p>
      <w:pPr>
        <w:numPr>
          <w:ilvl w:val="0"/>
          <w:numId w:val="16"/>
        </w:numPr>
        <w:contextualSpacing/>
        <w:rPr>
          <w:rFonts w:ascii="Arial" w:hAnsi="Arial" w:cs="Arial"/>
          <w:sz w:val="32"/>
          <w:szCs w:val="32"/>
        </w:rPr>
      </w:pPr>
      <w:r>
        <w:rPr>
          <w:rFonts w:ascii="Arial" w:hAnsi="Arial" w:cs="Arial"/>
          <w:sz w:val="32"/>
          <w:szCs w:val="32"/>
        </w:rPr>
        <w:t>Unit R054 –Sport and the Media.</w:t>
      </w:r>
    </w:p>
    <w:p>
      <w:pPr>
        <w:ind w:left="720"/>
        <w:contextualSpacing/>
        <w:rPr>
          <w:rFonts w:ascii="Arial" w:hAnsi="Arial" w:cs="Arial"/>
          <w:sz w:val="20"/>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ASSESSMENT</w:t>
      </w:r>
    </w:p>
    <w:p>
      <w:pPr>
        <w:rPr>
          <w:rFonts w:ascii="Arial" w:hAnsi="Arial" w:cs="Arial"/>
          <w:sz w:val="32"/>
          <w:szCs w:val="32"/>
        </w:rPr>
      </w:pPr>
      <w:r>
        <w:rPr>
          <w:rFonts w:ascii="Arial" w:hAnsi="Arial" w:cs="Arial"/>
          <w:sz w:val="32"/>
          <w:szCs w:val="32"/>
        </w:rPr>
        <w:t>Each unit will be graded as a Pass, Merit, Distinction or Distinction*</w:t>
      </w:r>
    </w:p>
    <w:p>
      <w:pPr>
        <w:rPr>
          <w:rFonts w:ascii="Arial" w:hAnsi="Arial" w:cs="Arial"/>
          <w:sz w:val="32"/>
          <w:szCs w:val="32"/>
        </w:rPr>
      </w:pPr>
      <w:r>
        <w:rPr>
          <w:rFonts w:ascii="Arial" w:hAnsi="Arial" w:cs="Arial"/>
          <w:sz w:val="32"/>
          <w:szCs w:val="32"/>
        </w:rPr>
        <w:t>Most units are assessed internally, students will be taught the content of the subject and set tasks to complete independently. Feedback is given by the teacher.</w:t>
      </w:r>
    </w:p>
    <w:p>
      <w:pPr>
        <w:rPr>
          <w:rFonts w:ascii="Arial" w:hAnsi="Arial" w:cs="Arial"/>
          <w:sz w:val="20"/>
          <w:szCs w:val="32"/>
        </w:rPr>
      </w:pPr>
    </w:p>
    <w:p>
      <w:pPr>
        <w:rPr>
          <w:rFonts w:ascii="Arial" w:hAnsi="Arial" w:cs="Arial"/>
          <w:b/>
          <w:color w:val="1F4E79" w:themeColor="accent1" w:themeShade="80"/>
          <w:sz w:val="32"/>
          <w:szCs w:val="32"/>
        </w:rPr>
      </w:pPr>
      <w:r>
        <w:rPr>
          <w:rFonts w:ascii="Arial" w:hAnsi="Arial" w:cs="Arial"/>
          <w:b/>
          <w:color w:val="1F4E79" w:themeColor="accent1" w:themeShade="80"/>
          <w:sz w:val="32"/>
          <w:szCs w:val="32"/>
        </w:rPr>
        <w:t>NEXT STEPS</w:t>
      </w:r>
    </w:p>
    <w:p>
      <w:pPr>
        <w:rPr>
          <w:rFonts w:ascii="Arial" w:hAnsi="Arial" w:cs="Arial"/>
          <w:sz w:val="32"/>
          <w:szCs w:val="32"/>
        </w:rPr>
        <w:sectPr>
          <w:pgSz w:w="11906" w:h="16838" w:code="9"/>
          <w:pgMar w:top="1134" w:right="1134" w:bottom="1134" w:left="1134" w:header="709" w:footer="709" w:gutter="0"/>
          <w:cols w:num="2" w:space="708"/>
          <w:docGrid w:linePitch="360"/>
        </w:sectPr>
      </w:pPr>
      <w:r>
        <w:rPr>
          <w:rFonts w:ascii="Arial" w:hAnsi="Arial" w:cs="Arial"/>
          <w:sz w:val="32"/>
          <w:szCs w:val="32"/>
        </w:rPr>
        <w:t>This course provides the foundations for more advanced qualifications such as Sport BTEC Level 3. It prepares young people for careers in health, fitness, coaching and teaching.</w:t>
      </w:r>
    </w:p>
    <w:p>
      <w:pPr>
        <w:jc w:val="center"/>
        <w:rPr>
          <w:rFonts w:ascii="Arial" w:hAnsi="Arial" w:cs="Arial"/>
          <w:b/>
          <w:color w:val="1F4E79" w:themeColor="accent1" w:themeShade="80"/>
          <w:sz w:val="32"/>
          <w:szCs w:val="32"/>
        </w:rPr>
      </w:pPr>
      <w:r>
        <w:rPr>
          <w:rStyle w:val="Hyperlink"/>
          <w:rFonts w:ascii="Arial" w:hAnsi="Arial" w:cs="Arial"/>
          <w:b/>
          <w:color w:val="1F4E79" w:themeColor="accent1" w:themeShade="80"/>
          <w:sz w:val="32"/>
          <w:szCs w:val="32"/>
        </w:rPr>
        <w:lastRenderedPageBreak/>
        <w:t xml:space="preserve">PAGES TO MAKE </w:t>
      </w:r>
      <w:hyperlink r:id="rId41" w:history="1">
        <w:r>
          <w:rPr>
            <w:rStyle w:val="Hyperlink"/>
            <w:rFonts w:ascii="Arial" w:hAnsi="Arial" w:cs="Arial"/>
            <w:b/>
            <w:color w:val="1F4E79" w:themeColor="accent1" w:themeShade="80"/>
            <w:sz w:val="32"/>
            <w:szCs w:val="32"/>
          </w:rPr>
          <w:t>NOTES</w:t>
        </w:r>
      </w:hyperlink>
    </w:p>
    <w:p>
      <w:pPr>
        <w:rPr>
          <w:rFonts w:ascii="Arial" w:hAnsi="Arial" w:cs="Arial"/>
          <w:sz w:val="32"/>
          <w:szCs w:val="32"/>
        </w:rPr>
      </w:pPr>
    </w:p>
    <w:p>
      <w:pPr>
        <w:rPr>
          <w:rFonts w:ascii="Arial" w:hAnsi="Arial" w:cs="Arial"/>
          <w:sz w:val="32"/>
          <w:szCs w:val="32"/>
        </w:rPr>
      </w:pPr>
    </w:p>
    <w:p>
      <w:pPr>
        <w:rPr>
          <w:rFonts w:ascii="Arial" w:hAnsi="Arial" w:cs="Arial"/>
          <w:sz w:val="32"/>
          <w:szCs w:val="32"/>
        </w:rPr>
      </w:pPr>
    </w:p>
    <w:p>
      <w:pPr>
        <w:rPr>
          <w:rFonts w:ascii="Arial" w:hAnsi="Arial" w:cs="Arial"/>
          <w:sz w:val="32"/>
          <w:szCs w:val="32"/>
        </w:rPr>
      </w:pPr>
    </w:p>
    <w:p>
      <w:pPr>
        <w:rPr>
          <w:rFonts w:ascii="Arial" w:hAnsi="Arial" w:cs="Arial"/>
          <w:sz w:val="32"/>
          <w:szCs w:val="32"/>
        </w:rPr>
      </w:pPr>
    </w:p>
    <w:p>
      <w:pPr>
        <w:rPr>
          <w:rFonts w:ascii="Arial" w:hAnsi="Arial" w:cs="Arial"/>
          <w:sz w:val="32"/>
          <w:szCs w:val="32"/>
        </w:rPr>
      </w:pPr>
    </w:p>
    <w:p>
      <w:pPr>
        <w:rPr>
          <w:rFonts w:ascii="Arial" w:hAnsi="Arial" w:cs="Arial"/>
          <w:sz w:val="32"/>
          <w:szCs w:val="32"/>
        </w:rPr>
      </w:pPr>
    </w:p>
    <w:p>
      <w:pPr>
        <w:rPr>
          <w:rFonts w:ascii="Arial" w:hAnsi="Arial" w:cs="Arial"/>
          <w:sz w:val="32"/>
          <w:szCs w:val="32"/>
        </w:rPr>
      </w:pPr>
    </w:p>
    <w:p>
      <w:pPr>
        <w:rPr>
          <w:rFonts w:ascii="Arial" w:hAnsi="Arial" w:cs="Arial"/>
          <w:sz w:val="32"/>
          <w:szCs w:val="32"/>
        </w:rPr>
      </w:pPr>
    </w:p>
    <w:p>
      <w:pPr>
        <w:rPr>
          <w:rFonts w:ascii="Arial" w:hAnsi="Arial" w:cs="Arial"/>
          <w:sz w:val="32"/>
          <w:szCs w:val="32"/>
        </w:rPr>
      </w:pPr>
    </w:p>
    <w:p>
      <w:pPr>
        <w:rPr>
          <w:rFonts w:ascii="Arial" w:hAnsi="Arial" w:cs="Arial"/>
          <w:sz w:val="32"/>
          <w:szCs w:val="32"/>
        </w:rPr>
      </w:pPr>
    </w:p>
    <w:p>
      <w:pPr>
        <w:rPr>
          <w:rFonts w:ascii="Arial" w:hAnsi="Arial" w:cs="Arial"/>
          <w:sz w:val="32"/>
          <w:szCs w:val="32"/>
        </w:rPr>
      </w:pPr>
    </w:p>
    <w:p>
      <w:pPr>
        <w:rPr>
          <w:rFonts w:ascii="Arial" w:hAnsi="Arial" w:cs="Arial"/>
          <w:sz w:val="32"/>
          <w:szCs w:val="32"/>
        </w:rPr>
      </w:pPr>
    </w:p>
    <w:p>
      <w:pPr>
        <w:rPr>
          <w:rFonts w:ascii="Arial" w:hAnsi="Arial" w:cs="Arial"/>
          <w:sz w:val="32"/>
          <w:szCs w:val="32"/>
        </w:rPr>
      </w:pPr>
    </w:p>
    <w:p>
      <w:pPr>
        <w:rPr>
          <w:rFonts w:ascii="Arial" w:hAnsi="Arial" w:cs="Arial"/>
          <w:sz w:val="32"/>
          <w:szCs w:val="32"/>
        </w:rPr>
      </w:pPr>
    </w:p>
    <w:p>
      <w:pPr>
        <w:rPr>
          <w:rFonts w:ascii="Arial" w:hAnsi="Arial" w:cs="Arial"/>
          <w:sz w:val="32"/>
          <w:szCs w:val="32"/>
        </w:rPr>
      </w:pPr>
    </w:p>
    <w:p>
      <w:pPr>
        <w:rPr>
          <w:rFonts w:ascii="Arial" w:hAnsi="Arial" w:cs="Arial"/>
          <w:sz w:val="32"/>
          <w:szCs w:val="32"/>
        </w:rPr>
      </w:pPr>
    </w:p>
    <w:p>
      <w:pPr>
        <w:rPr>
          <w:rFonts w:ascii="Arial" w:hAnsi="Arial" w:cs="Arial"/>
          <w:sz w:val="32"/>
          <w:szCs w:val="32"/>
        </w:rPr>
      </w:pPr>
    </w:p>
    <w:p>
      <w:pPr>
        <w:rPr>
          <w:rFonts w:ascii="Arial" w:hAnsi="Arial" w:cs="Arial"/>
          <w:sz w:val="32"/>
          <w:szCs w:val="32"/>
        </w:rPr>
      </w:pPr>
    </w:p>
    <w:p>
      <w:pPr>
        <w:rPr>
          <w:rFonts w:ascii="Arial" w:hAnsi="Arial" w:cs="Arial"/>
          <w:sz w:val="32"/>
          <w:szCs w:val="32"/>
        </w:rPr>
      </w:pPr>
    </w:p>
    <w:p>
      <w:pPr>
        <w:rPr>
          <w:rFonts w:ascii="Arial" w:hAnsi="Arial" w:cs="Arial"/>
          <w:sz w:val="32"/>
          <w:szCs w:val="32"/>
        </w:rPr>
      </w:pPr>
    </w:p>
    <w:p>
      <w:pPr>
        <w:rPr>
          <w:rFonts w:ascii="Arial" w:hAnsi="Arial" w:cs="Arial"/>
          <w:sz w:val="32"/>
          <w:szCs w:val="32"/>
        </w:rPr>
      </w:pPr>
    </w:p>
    <w:p>
      <w:pPr>
        <w:rPr>
          <w:rFonts w:ascii="Arial" w:hAnsi="Arial" w:cs="Arial"/>
          <w:sz w:val="32"/>
          <w:szCs w:val="32"/>
        </w:rPr>
      </w:pPr>
    </w:p>
    <w:p>
      <w:pPr>
        <w:rPr>
          <w:rFonts w:ascii="Arial" w:hAnsi="Arial" w:cs="Arial"/>
          <w:sz w:val="32"/>
          <w:szCs w:val="32"/>
        </w:rPr>
      </w:pPr>
    </w:p>
    <w:p>
      <w:pPr>
        <w:rPr>
          <w:rFonts w:ascii="Arial" w:hAnsi="Arial" w:cs="Arial"/>
          <w:sz w:val="32"/>
          <w:szCs w:val="32"/>
        </w:rPr>
      </w:pPr>
      <w:r>
        <w:rPr>
          <w:rFonts w:ascii="Arial" w:hAnsi="Arial" w:cs="Arial"/>
          <w:sz w:val="32"/>
          <w:szCs w:val="32"/>
        </w:rPr>
        <w:br w:type="page"/>
      </w:r>
    </w:p>
    <w:p>
      <w:pPr>
        <w:rPr>
          <w:rFonts w:ascii="Arial" w:hAnsi="Arial" w:cs="Arial"/>
          <w:sz w:val="32"/>
          <w:szCs w:val="32"/>
        </w:rPr>
      </w:pPr>
    </w:p>
    <w:p>
      <w:pPr>
        <w:rPr>
          <w:rFonts w:ascii="Arial" w:hAnsi="Arial" w:cs="Arial"/>
          <w:sz w:val="32"/>
          <w:szCs w:val="32"/>
        </w:rPr>
      </w:pPr>
      <w:r>
        <w:rPr>
          <w:rFonts w:ascii="Arial" w:hAnsi="Arial" w:cs="Arial"/>
          <w:sz w:val="32"/>
          <w:szCs w:val="32"/>
        </w:rPr>
        <w:br w:type="page"/>
      </w:r>
    </w:p>
    <w:p>
      <w:pPr>
        <w:rPr>
          <w:rFonts w:ascii="Arial" w:hAnsi="Arial" w:cs="Arial"/>
          <w:sz w:val="32"/>
          <w:szCs w:val="32"/>
        </w:rPr>
      </w:pPr>
    </w:p>
    <w:p>
      <w:pPr>
        <w:rPr>
          <w:rFonts w:ascii="Arial" w:hAnsi="Arial" w:cs="Arial"/>
          <w:sz w:val="32"/>
          <w:szCs w:val="32"/>
        </w:rPr>
      </w:pPr>
    </w:p>
    <w:p>
      <w:pPr>
        <w:rPr>
          <w:rFonts w:ascii="Arial" w:hAnsi="Arial" w:cs="Arial"/>
          <w:sz w:val="32"/>
          <w:szCs w:val="32"/>
        </w:rPr>
      </w:pPr>
    </w:p>
    <w:p>
      <w:pPr>
        <w:rPr>
          <w:rFonts w:ascii="Arial" w:hAnsi="Arial" w:cs="Arial"/>
          <w:sz w:val="32"/>
          <w:szCs w:val="32"/>
        </w:rPr>
      </w:pPr>
    </w:p>
    <w:p>
      <w:pPr>
        <w:rPr>
          <w:rFonts w:ascii="Arial" w:hAnsi="Arial" w:cs="Arial"/>
          <w:sz w:val="32"/>
          <w:szCs w:val="32"/>
        </w:rPr>
      </w:pPr>
    </w:p>
    <w:p>
      <w:pPr>
        <w:rPr>
          <w:rFonts w:ascii="Arial" w:hAnsi="Arial" w:cs="Arial"/>
          <w:sz w:val="32"/>
          <w:szCs w:val="32"/>
        </w:rPr>
      </w:pPr>
    </w:p>
    <w:p>
      <w:pPr>
        <w:rPr>
          <w:rFonts w:ascii="Arial" w:hAnsi="Arial" w:cs="Arial"/>
          <w:sz w:val="32"/>
          <w:szCs w:val="32"/>
        </w:rPr>
      </w:pPr>
    </w:p>
    <w:p>
      <w:pPr>
        <w:rPr>
          <w:rFonts w:ascii="Arial" w:hAnsi="Arial" w:cs="Arial"/>
          <w:sz w:val="32"/>
          <w:szCs w:val="32"/>
        </w:rPr>
      </w:pPr>
    </w:p>
    <w:p>
      <w:pPr>
        <w:rPr>
          <w:rFonts w:ascii="Arial" w:hAnsi="Arial" w:cs="Arial"/>
          <w:sz w:val="32"/>
          <w:szCs w:val="32"/>
        </w:rPr>
      </w:pPr>
    </w:p>
    <w:sectPr>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22AD1"/>
    <w:multiLevelType w:val="hybridMultilevel"/>
    <w:tmpl w:val="A6B85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C6836"/>
    <w:multiLevelType w:val="hybridMultilevel"/>
    <w:tmpl w:val="52CCC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CA47D2"/>
    <w:multiLevelType w:val="hybridMultilevel"/>
    <w:tmpl w:val="EADECAF8"/>
    <w:lvl w:ilvl="0" w:tplc="105E212E">
      <w:start w:val="1"/>
      <w:numFmt w:val="bullet"/>
      <w:lvlText w:val="-"/>
      <w:lvlJc w:val="left"/>
      <w:pPr>
        <w:tabs>
          <w:tab w:val="num" w:pos="720"/>
        </w:tabs>
        <w:ind w:left="720" w:hanging="360"/>
      </w:pPr>
      <w:rPr>
        <w:rFonts w:ascii="Times New Roman" w:hAnsi="Times New Roman" w:hint="default"/>
      </w:rPr>
    </w:lvl>
    <w:lvl w:ilvl="1" w:tplc="269A5594" w:tentative="1">
      <w:start w:val="1"/>
      <w:numFmt w:val="bullet"/>
      <w:lvlText w:val="-"/>
      <w:lvlJc w:val="left"/>
      <w:pPr>
        <w:tabs>
          <w:tab w:val="num" w:pos="1440"/>
        </w:tabs>
        <w:ind w:left="1440" w:hanging="360"/>
      </w:pPr>
      <w:rPr>
        <w:rFonts w:ascii="Times New Roman" w:hAnsi="Times New Roman" w:hint="default"/>
      </w:rPr>
    </w:lvl>
    <w:lvl w:ilvl="2" w:tplc="783AC3B4" w:tentative="1">
      <w:start w:val="1"/>
      <w:numFmt w:val="bullet"/>
      <w:lvlText w:val="-"/>
      <w:lvlJc w:val="left"/>
      <w:pPr>
        <w:tabs>
          <w:tab w:val="num" w:pos="2160"/>
        </w:tabs>
        <w:ind w:left="2160" w:hanging="360"/>
      </w:pPr>
      <w:rPr>
        <w:rFonts w:ascii="Times New Roman" w:hAnsi="Times New Roman" w:hint="default"/>
      </w:rPr>
    </w:lvl>
    <w:lvl w:ilvl="3" w:tplc="49D85650" w:tentative="1">
      <w:start w:val="1"/>
      <w:numFmt w:val="bullet"/>
      <w:lvlText w:val="-"/>
      <w:lvlJc w:val="left"/>
      <w:pPr>
        <w:tabs>
          <w:tab w:val="num" w:pos="2880"/>
        </w:tabs>
        <w:ind w:left="2880" w:hanging="360"/>
      </w:pPr>
      <w:rPr>
        <w:rFonts w:ascii="Times New Roman" w:hAnsi="Times New Roman" w:hint="default"/>
      </w:rPr>
    </w:lvl>
    <w:lvl w:ilvl="4" w:tplc="A628B6F6" w:tentative="1">
      <w:start w:val="1"/>
      <w:numFmt w:val="bullet"/>
      <w:lvlText w:val="-"/>
      <w:lvlJc w:val="left"/>
      <w:pPr>
        <w:tabs>
          <w:tab w:val="num" w:pos="3600"/>
        </w:tabs>
        <w:ind w:left="3600" w:hanging="360"/>
      </w:pPr>
      <w:rPr>
        <w:rFonts w:ascii="Times New Roman" w:hAnsi="Times New Roman" w:hint="default"/>
      </w:rPr>
    </w:lvl>
    <w:lvl w:ilvl="5" w:tplc="7EE8FC26" w:tentative="1">
      <w:start w:val="1"/>
      <w:numFmt w:val="bullet"/>
      <w:lvlText w:val="-"/>
      <w:lvlJc w:val="left"/>
      <w:pPr>
        <w:tabs>
          <w:tab w:val="num" w:pos="4320"/>
        </w:tabs>
        <w:ind w:left="4320" w:hanging="360"/>
      </w:pPr>
      <w:rPr>
        <w:rFonts w:ascii="Times New Roman" w:hAnsi="Times New Roman" w:hint="default"/>
      </w:rPr>
    </w:lvl>
    <w:lvl w:ilvl="6" w:tplc="09B6FB08" w:tentative="1">
      <w:start w:val="1"/>
      <w:numFmt w:val="bullet"/>
      <w:lvlText w:val="-"/>
      <w:lvlJc w:val="left"/>
      <w:pPr>
        <w:tabs>
          <w:tab w:val="num" w:pos="5040"/>
        </w:tabs>
        <w:ind w:left="5040" w:hanging="360"/>
      </w:pPr>
      <w:rPr>
        <w:rFonts w:ascii="Times New Roman" w:hAnsi="Times New Roman" w:hint="default"/>
      </w:rPr>
    </w:lvl>
    <w:lvl w:ilvl="7" w:tplc="261C86E2" w:tentative="1">
      <w:start w:val="1"/>
      <w:numFmt w:val="bullet"/>
      <w:lvlText w:val="-"/>
      <w:lvlJc w:val="left"/>
      <w:pPr>
        <w:tabs>
          <w:tab w:val="num" w:pos="5760"/>
        </w:tabs>
        <w:ind w:left="5760" w:hanging="360"/>
      </w:pPr>
      <w:rPr>
        <w:rFonts w:ascii="Times New Roman" w:hAnsi="Times New Roman" w:hint="default"/>
      </w:rPr>
    </w:lvl>
    <w:lvl w:ilvl="8" w:tplc="25A48BB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9E124CC"/>
    <w:multiLevelType w:val="hybridMultilevel"/>
    <w:tmpl w:val="A6BAA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A7026E"/>
    <w:multiLevelType w:val="hybridMultilevel"/>
    <w:tmpl w:val="CEC2A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3E35F7"/>
    <w:multiLevelType w:val="hybridMultilevel"/>
    <w:tmpl w:val="80D25D04"/>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6" w15:restartNumberingAfterBreak="0">
    <w:nsid w:val="0F6251FB"/>
    <w:multiLevelType w:val="hybridMultilevel"/>
    <w:tmpl w:val="7FECE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B749F8"/>
    <w:multiLevelType w:val="hybridMultilevel"/>
    <w:tmpl w:val="C3146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877436"/>
    <w:multiLevelType w:val="hybridMultilevel"/>
    <w:tmpl w:val="74E2A1D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8D7CBF"/>
    <w:multiLevelType w:val="multilevel"/>
    <w:tmpl w:val="ED3CA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A64164"/>
    <w:multiLevelType w:val="hybridMultilevel"/>
    <w:tmpl w:val="A58C80D2"/>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1" w15:restartNumberingAfterBreak="0">
    <w:nsid w:val="240C1CAC"/>
    <w:multiLevelType w:val="hybridMultilevel"/>
    <w:tmpl w:val="6A2C9B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6ED7BD9"/>
    <w:multiLevelType w:val="hybridMultilevel"/>
    <w:tmpl w:val="EAAEC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C47830"/>
    <w:multiLevelType w:val="hybridMultilevel"/>
    <w:tmpl w:val="15467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E10BE0"/>
    <w:multiLevelType w:val="hybridMultilevel"/>
    <w:tmpl w:val="96EC4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15396B"/>
    <w:multiLevelType w:val="hybridMultilevel"/>
    <w:tmpl w:val="E07EC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DC3910"/>
    <w:multiLevelType w:val="hybridMultilevel"/>
    <w:tmpl w:val="9CA869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856085C"/>
    <w:multiLevelType w:val="hybridMultilevel"/>
    <w:tmpl w:val="B32AF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1E641A"/>
    <w:multiLevelType w:val="hybridMultilevel"/>
    <w:tmpl w:val="6DBA14B2"/>
    <w:lvl w:ilvl="0" w:tplc="08090001">
      <w:start w:val="1"/>
      <w:numFmt w:val="bullet"/>
      <w:lvlText w:val=""/>
      <w:lvlJc w:val="left"/>
      <w:pPr>
        <w:ind w:left="450" w:hanging="360"/>
      </w:pPr>
      <w:rPr>
        <w:rFonts w:ascii="Symbol" w:hAnsi="Symbol" w:hint="default"/>
        <w:color w:val="212121"/>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19" w15:restartNumberingAfterBreak="0">
    <w:nsid w:val="3AB73EC8"/>
    <w:multiLevelType w:val="hybridMultilevel"/>
    <w:tmpl w:val="719CD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8C0485"/>
    <w:multiLevelType w:val="hybridMultilevel"/>
    <w:tmpl w:val="46303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544B48"/>
    <w:multiLevelType w:val="hybridMultilevel"/>
    <w:tmpl w:val="843EB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D21B2E"/>
    <w:multiLevelType w:val="hybridMultilevel"/>
    <w:tmpl w:val="BBE48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487977"/>
    <w:multiLevelType w:val="hybridMultilevel"/>
    <w:tmpl w:val="42901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F33606"/>
    <w:multiLevelType w:val="hybridMultilevel"/>
    <w:tmpl w:val="704A3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D61AAE"/>
    <w:multiLevelType w:val="hybridMultilevel"/>
    <w:tmpl w:val="533CB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EF4BD0"/>
    <w:multiLevelType w:val="hybridMultilevel"/>
    <w:tmpl w:val="55CE4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F23B63"/>
    <w:multiLevelType w:val="hybridMultilevel"/>
    <w:tmpl w:val="005C1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554390"/>
    <w:multiLevelType w:val="hybridMultilevel"/>
    <w:tmpl w:val="39A01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CB21B2"/>
    <w:multiLevelType w:val="hybridMultilevel"/>
    <w:tmpl w:val="9E9A0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0E42F4"/>
    <w:multiLevelType w:val="hybridMultilevel"/>
    <w:tmpl w:val="A164F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395FAE"/>
    <w:multiLevelType w:val="hybridMultilevel"/>
    <w:tmpl w:val="C248B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A5106F"/>
    <w:multiLevelType w:val="hybridMultilevel"/>
    <w:tmpl w:val="36E6A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9F7C13"/>
    <w:multiLevelType w:val="hybridMultilevel"/>
    <w:tmpl w:val="9006C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394D81"/>
    <w:multiLevelType w:val="hybridMultilevel"/>
    <w:tmpl w:val="14489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C01E40"/>
    <w:multiLevelType w:val="hybridMultilevel"/>
    <w:tmpl w:val="608AEC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EAC01C0"/>
    <w:multiLevelType w:val="hybridMultilevel"/>
    <w:tmpl w:val="884C57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19F1FCC"/>
    <w:multiLevelType w:val="hybridMultilevel"/>
    <w:tmpl w:val="0D141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1B3D20"/>
    <w:multiLevelType w:val="hybridMultilevel"/>
    <w:tmpl w:val="587CE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6D7305"/>
    <w:multiLevelType w:val="hybridMultilevel"/>
    <w:tmpl w:val="BD086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EC5B2B"/>
    <w:multiLevelType w:val="hybridMultilevel"/>
    <w:tmpl w:val="88C22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340CF7"/>
    <w:multiLevelType w:val="hybridMultilevel"/>
    <w:tmpl w:val="0A281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22"/>
  </w:num>
  <w:num w:numId="3">
    <w:abstractNumId w:val="6"/>
  </w:num>
  <w:num w:numId="4">
    <w:abstractNumId w:val="17"/>
  </w:num>
  <w:num w:numId="5">
    <w:abstractNumId w:val="13"/>
  </w:num>
  <w:num w:numId="6">
    <w:abstractNumId w:val="0"/>
  </w:num>
  <w:num w:numId="7">
    <w:abstractNumId w:val="21"/>
  </w:num>
  <w:num w:numId="8">
    <w:abstractNumId w:val="3"/>
  </w:num>
  <w:num w:numId="9">
    <w:abstractNumId w:val="27"/>
  </w:num>
  <w:num w:numId="10">
    <w:abstractNumId w:val="35"/>
  </w:num>
  <w:num w:numId="11">
    <w:abstractNumId w:val="36"/>
  </w:num>
  <w:num w:numId="12">
    <w:abstractNumId w:val="16"/>
  </w:num>
  <w:num w:numId="13">
    <w:abstractNumId w:val="32"/>
  </w:num>
  <w:num w:numId="14">
    <w:abstractNumId w:val="31"/>
  </w:num>
  <w:num w:numId="15">
    <w:abstractNumId w:val="40"/>
  </w:num>
  <w:num w:numId="16">
    <w:abstractNumId w:val="33"/>
  </w:num>
  <w:num w:numId="17">
    <w:abstractNumId w:val="30"/>
  </w:num>
  <w:num w:numId="18">
    <w:abstractNumId w:val="19"/>
  </w:num>
  <w:num w:numId="19">
    <w:abstractNumId w:val="8"/>
  </w:num>
  <w:num w:numId="20">
    <w:abstractNumId w:val="11"/>
  </w:num>
  <w:num w:numId="21">
    <w:abstractNumId w:val="25"/>
  </w:num>
  <w:num w:numId="22">
    <w:abstractNumId w:val="1"/>
  </w:num>
  <w:num w:numId="23">
    <w:abstractNumId w:val="12"/>
  </w:num>
  <w:num w:numId="24">
    <w:abstractNumId w:val="34"/>
  </w:num>
  <w:num w:numId="25">
    <w:abstractNumId w:val="20"/>
  </w:num>
  <w:num w:numId="26">
    <w:abstractNumId w:val="39"/>
  </w:num>
  <w:num w:numId="27">
    <w:abstractNumId w:val="15"/>
  </w:num>
  <w:num w:numId="28">
    <w:abstractNumId w:val="26"/>
  </w:num>
  <w:num w:numId="29">
    <w:abstractNumId w:val="2"/>
  </w:num>
  <w:num w:numId="30">
    <w:abstractNumId w:val="14"/>
  </w:num>
  <w:num w:numId="31">
    <w:abstractNumId w:val="24"/>
  </w:num>
  <w:num w:numId="32">
    <w:abstractNumId w:val="9"/>
  </w:num>
  <w:num w:numId="33">
    <w:abstractNumId w:val="29"/>
  </w:num>
  <w:num w:numId="34">
    <w:abstractNumId w:val="28"/>
  </w:num>
  <w:num w:numId="35">
    <w:abstractNumId w:val="7"/>
  </w:num>
  <w:num w:numId="36">
    <w:abstractNumId w:val="37"/>
  </w:num>
  <w:num w:numId="37">
    <w:abstractNumId w:val="4"/>
  </w:num>
  <w:num w:numId="38">
    <w:abstractNumId w:val="41"/>
  </w:num>
  <w:num w:numId="39">
    <w:abstractNumId w:val="38"/>
  </w:num>
  <w:num w:numId="40">
    <w:abstractNumId w:val="10"/>
  </w:num>
  <w:num w:numId="41">
    <w:abstractNumId w:val="18"/>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9F4E59A5-FC71-4AB4-89A1-11B419EF8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pPr>
      <w:spacing w:after="0" w:line="240" w:lineRule="auto"/>
    </w:pPr>
  </w:style>
  <w:style w:type="character" w:styleId="Strong">
    <w:name w:val="Strong"/>
    <w:uiPriority w:val="22"/>
    <w:qFormat/>
    <w:rPr>
      <w:b/>
      <w:bCs/>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apple-converted-space">
    <w:name w:val="apple-converted-space"/>
    <w:basedOn w:val="DefaultParagraphFont"/>
  </w:style>
  <w:style w:type="character" w:styleId="IntenseReference">
    <w:name w:val="Intense Reference"/>
    <w:basedOn w:val="DefaultParagraphFont"/>
    <w:uiPriority w:val="32"/>
    <w:qFormat/>
    <w:rPr>
      <w:b/>
      <w:bCs/>
      <w:smallCaps/>
      <w:color w:val="5B9BD5" w:themeColor="accent1"/>
      <w:spacing w:val="5"/>
    </w:rPr>
  </w:style>
  <w:style w:type="character" w:styleId="Hyperlink">
    <w:name w:val="Hyperlink"/>
    <w:basedOn w:val="DefaultParagraphFont"/>
    <w:uiPriority w:val="99"/>
    <w:unhideWhenUsed/>
    <w:rPr>
      <w:color w:val="0563C1" w:themeColor="hyperlink"/>
      <w:u w:val="single"/>
    </w:rPr>
  </w:style>
  <w:style w:type="character" w:styleId="SubtleReference">
    <w:name w:val="Subtle Reference"/>
    <w:basedOn w:val="DefaultParagraphFont"/>
    <w:uiPriority w:val="31"/>
    <w:qFormat/>
    <w:rPr>
      <w:smallCaps/>
      <w:color w:val="5A5A5A" w:themeColor="text1" w:themeTint="A5"/>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368516">
      <w:bodyDiv w:val="1"/>
      <w:marLeft w:val="0"/>
      <w:marRight w:val="0"/>
      <w:marTop w:val="0"/>
      <w:marBottom w:val="0"/>
      <w:divBdr>
        <w:top w:val="none" w:sz="0" w:space="0" w:color="auto"/>
        <w:left w:val="none" w:sz="0" w:space="0" w:color="auto"/>
        <w:bottom w:val="none" w:sz="0" w:space="0" w:color="auto"/>
        <w:right w:val="none" w:sz="0" w:space="0" w:color="auto"/>
      </w:divBdr>
    </w:div>
    <w:div w:id="487862680">
      <w:bodyDiv w:val="1"/>
      <w:marLeft w:val="0"/>
      <w:marRight w:val="0"/>
      <w:marTop w:val="0"/>
      <w:marBottom w:val="0"/>
      <w:divBdr>
        <w:top w:val="none" w:sz="0" w:space="0" w:color="auto"/>
        <w:left w:val="none" w:sz="0" w:space="0" w:color="auto"/>
        <w:bottom w:val="none" w:sz="0" w:space="0" w:color="auto"/>
        <w:right w:val="none" w:sz="0" w:space="0" w:color="auto"/>
      </w:divBdr>
    </w:div>
    <w:div w:id="508256856">
      <w:bodyDiv w:val="1"/>
      <w:marLeft w:val="0"/>
      <w:marRight w:val="0"/>
      <w:marTop w:val="0"/>
      <w:marBottom w:val="0"/>
      <w:divBdr>
        <w:top w:val="none" w:sz="0" w:space="0" w:color="auto"/>
        <w:left w:val="none" w:sz="0" w:space="0" w:color="auto"/>
        <w:bottom w:val="none" w:sz="0" w:space="0" w:color="auto"/>
        <w:right w:val="none" w:sz="0" w:space="0" w:color="auto"/>
      </w:divBdr>
    </w:div>
    <w:div w:id="641883367">
      <w:bodyDiv w:val="1"/>
      <w:marLeft w:val="0"/>
      <w:marRight w:val="0"/>
      <w:marTop w:val="0"/>
      <w:marBottom w:val="0"/>
      <w:divBdr>
        <w:top w:val="none" w:sz="0" w:space="0" w:color="auto"/>
        <w:left w:val="none" w:sz="0" w:space="0" w:color="auto"/>
        <w:bottom w:val="none" w:sz="0" w:space="0" w:color="auto"/>
        <w:right w:val="none" w:sz="0" w:space="0" w:color="auto"/>
      </w:divBdr>
    </w:div>
    <w:div w:id="654531991">
      <w:bodyDiv w:val="1"/>
      <w:marLeft w:val="0"/>
      <w:marRight w:val="0"/>
      <w:marTop w:val="0"/>
      <w:marBottom w:val="0"/>
      <w:divBdr>
        <w:top w:val="none" w:sz="0" w:space="0" w:color="auto"/>
        <w:left w:val="none" w:sz="0" w:space="0" w:color="auto"/>
        <w:bottom w:val="none" w:sz="0" w:space="0" w:color="auto"/>
        <w:right w:val="none" w:sz="0" w:space="0" w:color="auto"/>
      </w:divBdr>
      <w:divsChild>
        <w:div w:id="2108771968">
          <w:marLeft w:val="0"/>
          <w:marRight w:val="0"/>
          <w:marTop w:val="600"/>
          <w:marBottom w:val="300"/>
          <w:divBdr>
            <w:top w:val="none" w:sz="0" w:space="0" w:color="auto"/>
            <w:left w:val="none" w:sz="0" w:space="0" w:color="auto"/>
            <w:bottom w:val="none" w:sz="0" w:space="0" w:color="auto"/>
            <w:right w:val="none" w:sz="0" w:space="0" w:color="auto"/>
          </w:divBdr>
        </w:div>
      </w:divsChild>
    </w:div>
    <w:div w:id="679740836">
      <w:bodyDiv w:val="1"/>
      <w:marLeft w:val="0"/>
      <w:marRight w:val="0"/>
      <w:marTop w:val="0"/>
      <w:marBottom w:val="0"/>
      <w:divBdr>
        <w:top w:val="none" w:sz="0" w:space="0" w:color="auto"/>
        <w:left w:val="none" w:sz="0" w:space="0" w:color="auto"/>
        <w:bottom w:val="none" w:sz="0" w:space="0" w:color="auto"/>
        <w:right w:val="none" w:sz="0" w:space="0" w:color="auto"/>
      </w:divBdr>
    </w:div>
    <w:div w:id="731923744">
      <w:bodyDiv w:val="1"/>
      <w:marLeft w:val="0"/>
      <w:marRight w:val="0"/>
      <w:marTop w:val="0"/>
      <w:marBottom w:val="0"/>
      <w:divBdr>
        <w:top w:val="none" w:sz="0" w:space="0" w:color="auto"/>
        <w:left w:val="none" w:sz="0" w:space="0" w:color="auto"/>
        <w:bottom w:val="none" w:sz="0" w:space="0" w:color="auto"/>
        <w:right w:val="none" w:sz="0" w:space="0" w:color="auto"/>
      </w:divBdr>
    </w:div>
    <w:div w:id="748767651">
      <w:bodyDiv w:val="1"/>
      <w:marLeft w:val="0"/>
      <w:marRight w:val="0"/>
      <w:marTop w:val="0"/>
      <w:marBottom w:val="0"/>
      <w:divBdr>
        <w:top w:val="none" w:sz="0" w:space="0" w:color="auto"/>
        <w:left w:val="none" w:sz="0" w:space="0" w:color="auto"/>
        <w:bottom w:val="none" w:sz="0" w:space="0" w:color="auto"/>
        <w:right w:val="none" w:sz="0" w:space="0" w:color="auto"/>
      </w:divBdr>
      <w:divsChild>
        <w:div w:id="774709786">
          <w:marLeft w:val="274"/>
          <w:marRight w:val="0"/>
          <w:marTop w:val="0"/>
          <w:marBottom w:val="0"/>
          <w:divBdr>
            <w:top w:val="none" w:sz="0" w:space="0" w:color="auto"/>
            <w:left w:val="none" w:sz="0" w:space="0" w:color="auto"/>
            <w:bottom w:val="none" w:sz="0" w:space="0" w:color="auto"/>
            <w:right w:val="none" w:sz="0" w:space="0" w:color="auto"/>
          </w:divBdr>
        </w:div>
        <w:div w:id="1975598953">
          <w:marLeft w:val="274"/>
          <w:marRight w:val="0"/>
          <w:marTop w:val="0"/>
          <w:marBottom w:val="0"/>
          <w:divBdr>
            <w:top w:val="none" w:sz="0" w:space="0" w:color="auto"/>
            <w:left w:val="none" w:sz="0" w:space="0" w:color="auto"/>
            <w:bottom w:val="none" w:sz="0" w:space="0" w:color="auto"/>
            <w:right w:val="none" w:sz="0" w:space="0" w:color="auto"/>
          </w:divBdr>
        </w:div>
      </w:divsChild>
    </w:div>
    <w:div w:id="877932307">
      <w:bodyDiv w:val="1"/>
      <w:marLeft w:val="0"/>
      <w:marRight w:val="0"/>
      <w:marTop w:val="0"/>
      <w:marBottom w:val="0"/>
      <w:divBdr>
        <w:top w:val="none" w:sz="0" w:space="0" w:color="auto"/>
        <w:left w:val="none" w:sz="0" w:space="0" w:color="auto"/>
        <w:bottom w:val="none" w:sz="0" w:space="0" w:color="auto"/>
        <w:right w:val="none" w:sz="0" w:space="0" w:color="auto"/>
      </w:divBdr>
      <w:divsChild>
        <w:div w:id="605114920">
          <w:marLeft w:val="0"/>
          <w:marRight w:val="0"/>
          <w:marTop w:val="0"/>
          <w:marBottom w:val="0"/>
          <w:divBdr>
            <w:top w:val="none" w:sz="0" w:space="0" w:color="auto"/>
            <w:left w:val="none" w:sz="0" w:space="0" w:color="auto"/>
            <w:bottom w:val="none" w:sz="0" w:space="0" w:color="auto"/>
            <w:right w:val="none" w:sz="0" w:space="0" w:color="auto"/>
          </w:divBdr>
        </w:div>
        <w:div w:id="1525292479">
          <w:marLeft w:val="0"/>
          <w:marRight w:val="0"/>
          <w:marTop w:val="0"/>
          <w:marBottom w:val="0"/>
          <w:divBdr>
            <w:top w:val="none" w:sz="0" w:space="0" w:color="auto"/>
            <w:left w:val="none" w:sz="0" w:space="0" w:color="auto"/>
            <w:bottom w:val="none" w:sz="0" w:space="0" w:color="auto"/>
            <w:right w:val="none" w:sz="0" w:space="0" w:color="auto"/>
          </w:divBdr>
        </w:div>
      </w:divsChild>
    </w:div>
    <w:div w:id="885678587">
      <w:bodyDiv w:val="1"/>
      <w:marLeft w:val="0"/>
      <w:marRight w:val="0"/>
      <w:marTop w:val="0"/>
      <w:marBottom w:val="0"/>
      <w:divBdr>
        <w:top w:val="none" w:sz="0" w:space="0" w:color="auto"/>
        <w:left w:val="none" w:sz="0" w:space="0" w:color="auto"/>
        <w:bottom w:val="none" w:sz="0" w:space="0" w:color="auto"/>
        <w:right w:val="none" w:sz="0" w:space="0" w:color="auto"/>
      </w:divBdr>
    </w:div>
    <w:div w:id="922495613">
      <w:bodyDiv w:val="1"/>
      <w:marLeft w:val="0"/>
      <w:marRight w:val="0"/>
      <w:marTop w:val="0"/>
      <w:marBottom w:val="0"/>
      <w:divBdr>
        <w:top w:val="none" w:sz="0" w:space="0" w:color="auto"/>
        <w:left w:val="none" w:sz="0" w:space="0" w:color="auto"/>
        <w:bottom w:val="none" w:sz="0" w:space="0" w:color="auto"/>
        <w:right w:val="none" w:sz="0" w:space="0" w:color="auto"/>
      </w:divBdr>
      <w:divsChild>
        <w:div w:id="1321886392">
          <w:marLeft w:val="0"/>
          <w:marRight w:val="0"/>
          <w:marTop w:val="0"/>
          <w:marBottom w:val="0"/>
          <w:divBdr>
            <w:top w:val="none" w:sz="0" w:space="0" w:color="auto"/>
            <w:left w:val="none" w:sz="0" w:space="0" w:color="auto"/>
            <w:bottom w:val="none" w:sz="0" w:space="0" w:color="auto"/>
            <w:right w:val="none" w:sz="0" w:space="0" w:color="auto"/>
          </w:divBdr>
        </w:div>
        <w:div w:id="1641030593">
          <w:marLeft w:val="0"/>
          <w:marRight w:val="0"/>
          <w:marTop w:val="0"/>
          <w:marBottom w:val="0"/>
          <w:divBdr>
            <w:top w:val="none" w:sz="0" w:space="0" w:color="auto"/>
            <w:left w:val="none" w:sz="0" w:space="0" w:color="auto"/>
            <w:bottom w:val="none" w:sz="0" w:space="0" w:color="auto"/>
            <w:right w:val="none" w:sz="0" w:space="0" w:color="auto"/>
          </w:divBdr>
        </w:div>
      </w:divsChild>
    </w:div>
    <w:div w:id="1037706409">
      <w:bodyDiv w:val="1"/>
      <w:marLeft w:val="0"/>
      <w:marRight w:val="0"/>
      <w:marTop w:val="0"/>
      <w:marBottom w:val="0"/>
      <w:divBdr>
        <w:top w:val="none" w:sz="0" w:space="0" w:color="auto"/>
        <w:left w:val="none" w:sz="0" w:space="0" w:color="auto"/>
        <w:bottom w:val="none" w:sz="0" w:space="0" w:color="auto"/>
        <w:right w:val="none" w:sz="0" w:space="0" w:color="auto"/>
      </w:divBdr>
    </w:div>
    <w:div w:id="1333337721">
      <w:bodyDiv w:val="1"/>
      <w:marLeft w:val="0"/>
      <w:marRight w:val="0"/>
      <w:marTop w:val="0"/>
      <w:marBottom w:val="0"/>
      <w:divBdr>
        <w:top w:val="none" w:sz="0" w:space="0" w:color="auto"/>
        <w:left w:val="none" w:sz="0" w:space="0" w:color="auto"/>
        <w:bottom w:val="none" w:sz="0" w:space="0" w:color="auto"/>
        <w:right w:val="none" w:sz="0" w:space="0" w:color="auto"/>
      </w:divBdr>
    </w:div>
    <w:div w:id="1800874367">
      <w:bodyDiv w:val="1"/>
      <w:marLeft w:val="0"/>
      <w:marRight w:val="0"/>
      <w:marTop w:val="0"/>
      <w:marBottom w:val="0"/>
      <w:divBdr>
        <w:top w:val="none" w:sz="0" w:space="0" w:color="auto"/>
        <w:left w:val="none" w:sz="0" w:space="0" w:color="auto"/>
        <w:bottom w:val="none" w:sz="0" w:space="0" w:color="auto"/>
        <w:right w:val="none" w:sz="0" w:space="0" w:color="auto"/>
      </w:divBdr>
    </w:div>
    <w:div w:id="1856730564">
      <w:bodyDiv w:val="1"/>
      <w:marLeft w:val="0"/>
      <w:marRight w:val="0"/>
      <w:marTop w:val="0"/>
      <w:marBottom w:val="0"/>
      <w:divBdr>
        <w:top w:val="none" w:sz="0" w:space="0" w:color="auto"/>
        <w:left w:val="none" w:sz="0" w:space="0" w:color="auto"/>
        <w:bottom w:val="none" w:sz="0" w:space="0" w:color="auto"/>
        <w:right w:val="none" w:sz="0" w:space="0" w:color="auto"/>
      </w:divBdr>
      <w:divsChild>
        <w:div w:id="1974289598">
          <w:marLeft w:val="0"/>
          <w:marRight w:val="0"/>
          <w:marTop w:val="600"/>
          <w:marBottom w:val="300"/>
          <w:divBdr>
            <w:top w:val="none" w:sz="0" w:space="0" w:color="auto"/>
            <w:left w:val="none" w:sz="0" w:space="0" w:color="auto"/>
            <w:bottom w:val="none" w:sz="0" w:space="0" w:color="auto"/>
            <w:right w:val="none" w:sz="0" w:space="0" w:color="auto"/>
          </w:divBdr>
        </w:div>
      </w:divsChild>
    </w:div>
    <w:div w:id="1910654040">
      <w:bodyDiv w:val="1"/>
      <w:marLeft w:val="0"/>
      <w:marRight w:val="0"/>
      <w:marTop w:val="0"/>
      <w:marBottom w:val="0"/>
      <w:divBdr>
        <w:top w:val="none" w:sz="0" w:space="0" w:color="auto"/>
        <w:left w:val="none" w:sz="0" w:space="0" w:color="auto"/>
        <w:bottom w:val="none" w:sz="0" w:space="0" w:color="auto"/>
        <w:right w:val="none" w:sz="0" w:space="0" w:color="auto"/>
      </w:divBdr>
    </w:div>
    <w:div w:id="1997341262">
      <w:bodyDiv w:val="1"/>
      <w:marLeft w:val="0"/>
      <w:marRight w:val="0"/>
      <w:marTop w:val="0"/>
      <w:marBottom w:val="0"/>
      <w:divBdr>
        <w:top w:val="none" w:sz="0" w:space="0" w:color="auto"/>
        <w:left w:val="none" w:sz="0" w:space="0" w:color="auto"/>
        <w:bottom w:val="none" w:sz="0" w:space="0" w:color="auto"/>
        <w:right w:val="none" w:sz="0" w:space="0" w:color="auto"/>
      </w:divBdr>
      <w:divsChild>
        <w:div w:id="715009026">
          <w:marLeft w:val="0"/>
          <w:marRight w:val="0"/>
          <w:marTop w:val="60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tel:01253%2073319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hyperlink" Target="https://www.google.co.uk/url?sa=i&amp;rct=j&amp;q=&amp;esrc=s&amp;source=images&amp;cd=&amp;cad=rja&amp;uact=8&amp;ved=0ahUKEwjttpiOucnQAhWCOsAKHZK_DhQQjRwIBw&amp;url=https://www.youtube.com/watch?v=UaTmYJJOy0M&amp;bvm=bv.139782543,d.ZGg&amp;psig=AFQjCNGqtTcUkVI1PIVD4tS5BHNuwXCFug&amp;ust=148035359691523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75520D-8E16-4743-8259-17868859E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32</Pages>
  <Words>4887</Words>
  <Characters>27857</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Lytham St. Annes Technology &amp; Peforming Arts College</Company>
  <LinksUpToDate>false</LinksUpToDate>
  <CharactersWithSpaces>32679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Hannah Williams</dc:creator>
  <cp:lastModifiedBy>Alison Daly</cp:lastModifiedBy>
  <cp:revision>5</cp:revision>
  <cp:lastPrinted>2019-02-13T12:07:00Z</cp:lastPrinted>
  <dcterms:created xsi:type="dcterms:W3CDTF">2019-02-14T14:31:00Z</dcterms:created>
  <dcterms:modified xsi:type="dcterms:W3CDTF">2019-02-15T09:07:00Z</dcterms:modified>
</cp:coreProperties>
</file>